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F8" w:rsidRPr="001C4EF8" w:rsidRDefault="001C4EF8" w:rsidP="00B30823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1C4EF8" w:rsidRPr="001C4EF8" w:rsidRDefault="001C4EF8" w:rsidP="00B308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1C4EF8" w:rsidRPr="001C4EF8" w:rsidRDefault="001C4EF8" w:rsidP="00B30823">
      <w:pPr>
        <w:spacing w:after="0"/>
        <w:ind w:left="4821" w:right="43" w:firstLine="849"/>
        <w:jc w:val="both"/>
        <w:rPr>
          <w:rFonts w:ascii="Times New Roman" w:eastAsia="BSEJM+TimesNewRomanPSMT" w:hAnsi="Times New Roman" w:cs="Times New Roman"/>
          <w:b/>
          <w:bCs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  <w:shd w:val="clear" w:color="auto" w:fill="FFFFFF"/>
        </w:rPr>
        <w:t>28.08.2025 г   №</w:t>
      </w:r>
      <w:r w:rsidRPr="001C4EF8">
        <w:rPr>
          <w:rFonts w:ascii="Times New Roman" w:hAnsi="Times New Roman" w:cs="Times New Roman"/>
          <w:sz w:val="24"/>
          <w:szCs w:val="24"/>
        </w:rPr>
        <w:t xml:space="preserve"> 86-ахв</w:t>
      </w:r>
    </w:p>
    <w:p w:rsidR="001C4EF8" w:rsidRPr="001C4EF8" w:rsidRDefault="001C4EF8" w:rsidP="001C4EF8">
      <w:pPr>
        <w:ind w:right="43" w:firstLine="851"/>
        <w:jc w:val="both"/>
        <w:rPr>
          <w:rFonts w:ascii="Times New Roman" w:eastAsia="BSEJM+TimesNewRomanPSMT" w:hAnsi="Times New Roman" w:cs="Times New Roman"/>
          <w:b/>
          <w:bCs/>
          <w:sz w:val="24"/>
          <w:szCs w:val="24"/>
        </w:rPr>
      </w:pP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Организац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и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онн</w:t>
      </w:r>
      <w:r w:rsidRPr="001C4EF8">
        <w:rPr>
          <w:rFonts w:ascii="Times New Roman" w:eastAsia="BSEJM+TimesNewRomanPSMT" w:hAnsi="Times New Roman" w:cs="Times New Roman"/>
          <w:b/>
          <w:bCs/>
          <w:spacing w:val="1"/>
          <w:sz w:val="24"/>
          <w:szCs w:val="24"/>
        </w:rPr>
        <w:t>о</w:t>
      </w:r>
      <w:r w:rsidRPr="001C4EF8"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  <w:t>-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т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ехнологическая модель про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в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еде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ни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я школьного этапа в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с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ер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о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сси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й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ской ол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и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мпиады ш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к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ольни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к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ов в 2025/26 учеб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н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</w:t>
      </w:r>
      <w:r w:rsidRPr="001C4EF8">
        <w:rPr>
          <w:rFonts w:ascii="Times New Roman" w:eastAsia="BSEJM+TimesNewRomanPSMT" w:hAnsi="Times New Roman" w:cs="Times New Roman"/>
          <w:b/>
          <w:bCs/>
          <w:spacing w:val="1"/>
          <w:sz w:val="24"/>
          <w:szCs w:val="24"/>
        </w:rPr>
        <w:t xml:space="preserve">м 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 xml:space="preserve">году 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н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а т</w:t>
      </w:r>
      <w:r w:rsidRPr="001C4EF8">
        <w:rPr>
          <w:rFonts w:ascii="Times New Roman" w:eastAsia="BSEJM+TimesNewRomanPSMT" w:hAnsi="Times New Roman" w:cs="Times New Roman"/>
          <w:b/>
          <w:bCs/>
          <w:spacing w:val="1"/>
          <w:sz w:val="24"/>
          <w:szCs w:val="24"/>
        </w:rPr>
        <w:t>е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р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ри</w:t>
      </w:r>
      <w:r w:rsidRPr="001C4EF8">
        <w:rPr>
          <w:rFonts w:ascii="Times New Roman" w:eastAsia="BSEJM+TimesNewRomanPSMT" w:hAnsi="Times New Roman" w:cs="Times New Roman"/>
          <w:b/>
          <w:bCs/>
          <w:spacing w:val="-1"/>
          <w:sz w:val="24"/>
          <w:szCs w:val="24"/>
        </w:rPr>
        <w:t>т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ор</w:t>
      </w:r>
      <w:r w:rsidRPr="001C4EF8">
        <w:rPr>
          <w:rFonts w:ascii="Times New Roman" w:eastAsia="BSEJM+TimesNewRomanPSMT" w:hAnsi="Times New Roman" w:cs="Times New Roman"/>
          <w:b/>
          <w:bCs/>
          <w:spacing w:val="-2"/>
          <w:sz w:val="24"/>
          <w:szCs w:val="24"/>
        </w:rPr>
        <w:t>и</w:t>
      </w:r>
      <w:r w:rsidRPr="001C4EF8">
        <w:rPr>
          <w:rFonts w:ascii="Times New Roman" w:eastAsia="BSEJM+TimesNewRomanPSMT" w:hAnsi="Times New Roman" w:cs="Times New Roman"/>
          <w:b/>
          <w:bCs/>
          <w:sz w:val="24"/>
          <w:szCs w:val="24"/>
        </w:rPr>
        <w:t>и Нижнеингашского района Красноярского края</w:t>
      </w:r>
    </w:p>
    <w:p w:rsidR="001C4EF8" w:rsidRPr="001C4EF8" w:rsidRDefault="001C4EF8" w:rsidP="001C4EF8">
      <w:pPr>
        <w:jc w:val="center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Используемые понятия: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Площадка проведения олимпиады (площадка) – организация (задействованная полностью или  частично), на базе которой проводится олимпиада в соответствии с распорядительным актом соответствующего органа управления в сфере образования.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Координатор на площадке проведения олимпиады – представитель оргкомитета, который обеспечивает руководство и </w:t>
      </w:r>
      <w:proofErr w:type="gram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контроль за</w:t>
      </w:r>
      <w:proofErr w:type="gram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процессами подготовки, проведения и обработки результатов олимпиады на данной площадке проведения.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Место проведения олимпиады – помещение (совокупность помещений): аудитория, зал, рекреация или стадион, на которых проводятся соревновательные, в том числе практические туры.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Локация–помещение (аудитория, зал, рекреация) или стадион, участок местности, на которых проводятся соревновательные, в том числе практические туры.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Испытание, испытания – совокупность всех соревновательных туров по данному общеобразовательному предмету на данном этапе.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Олимпиадная работа – результат выполнения заданий олимпиады участником.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Организатор – орган исполнительной власти, осуществляющий управление в сфере образования, обеспечивающий подготовку, проведение, обработку результатов, проведение апелляционных процедур этапа всероссийской олимпиады школьников на определенной территории. Для школьного и муниципального этапов олимпиады организатором является орган муниципального самоуправления, осуществляющий управление в сфере образования.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Организатор в локации (аудитории) – лицо, уполномоченное организационным комитетом находиться на площадке проведения олимпиады в месте проведения испытаний и отвечающее за соблюдение требований Порядка в месте проведения олимпиады.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Организатор вне локации (аудитории) – лицо, уполномоченное организационным комитетом находиться на площадке проведения олимпиады и отвечающее за соблюдение требований Порядка вместе проведения олимпиады.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Соревновательный тур – процесс проведения олимпиады по отдельному предмету (часть испытания, проводимая непрерывно, в течение определенного времени).</w:t>
      </w:r>
    </w:p>
    <w:p w:rsidR="001C4EF8" w:rsidRPr="001C4EF8" w:rsidRDefault="001C4EF8" w:rsidP="001C4EF8">
      <w:pPr>
        <w:jc w:val="center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Сокращения и аббревиатуры: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Заявление на апелляцию–заявление участника о несогласии с выставленными баллами.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Интернет-ресурс – совокупность интегрированных средств технического и программно-аппаратного характера, а также информации, предназначенной для публикации в сети Интернет.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Комплект олимпиадных заданий – задания, бланки ответов, критерии и методика оценивания выполненных олимпиадных работ для работы жюри.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Олимпиада – всероссийская олимпиада школьников.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Оргмодель</w:t>
      </w:r>
      <w:proofErr w:type="spell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–организационно-технологическая модель.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Порядок – Порядок проведения всероссийской олимпиады школьников (Утвержден Приказом Министерства просвещения Российской Федерации от 27 ноября 2020г. №678 «Об утверждении Порядка проведения всероссийской олимпиады школьников»).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Рособрнадзор</w:t>
      </w:r>
      <w:proofErr w:type="spell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- федеральная служба по надзору в сфере образования и науки.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Роспотребнадзор</w:t>
      </w:r>
      <w:proofErr w:type="spell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– федеральная служба по надзору в сфере защиты прав потребителей и благополучия человека.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МПМК – муниципальная предметно-методическая комиссия.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ОВЗ– </w:t>
      </w:r>
      <w:proofErr w:type="gram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ог</w:t>
      </w:r>
      <w:proofErr w:type="gram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раниченные возможности здоровья.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ОМСУ–органы муниципального самоуправления, осуществляющие управление в сфере образования.</w:t>
      </w:r>
    </w:p>
    <w:p w:rsidR="001C4EF8" w:rsidRPr="001C4EF8" w:rsidRDefault="001C4EF8" w:rsidP="001C4EF8">
      <w:pPr>
        <w:ind w:left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ОО – образовательная организация/образовательные организации. ОРВИ– </w:t>
      </w:r>
      <w:proofErr w:type="gram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ос</w:t>
      </w:r>
      <w:proofErr w:type="gram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трая респираторная вирусная инфекция.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Оргкомитет – организационный комитет.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РОИВ</w:t>
      </w:r>
      <w:proofErr w:type="gramEnd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 xml:space="preserve"> - региональные органы исполнительной власти субъектов Российской Федерации.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РПМК – региональная предметно-методическая комиссия.</w:t>
      </w:r>
    </w:p>
    <w:p w:rsidR="001C4EF8" w:rsidRPr="001C4EF8" w:rsidRDefault="001C4EF8" w:rsidP="001C4EF8">
      <w:pPr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ЦПМК–центральная предметно – методическая комиссия</w:t>
      </w:r>
    </w:p>
    <w:p w:rsidR="001C4EF8" w:rsidRPr="001C4EF8" w:rsidRDefault="001C4EF8" w:rsidP="001C4EF8">
      <w:pPr>
        <w:jc w:val="both"/>
        <w:rPr>
          <w:rStyle w:val="af3"/>
          <w:rFonts w:ascii="Times New Roman" w:eastAsia="BSEJM+TimesNewRomanPSMT" w:hAnsi="Times New Roman" w:cs="Times New Roman"/>
          <w:i w:val="0"/>
          <w:iCs w:val="0"/>
          <w:sz w:val="24"/>
          <w:szCs w:val="24"/>
        </w:rPr>
      </w:pPr>
    </w:p>
    <w:p w:rsidR="001C4EF8" w:rsidRPr="001C4EF8" w:rsidRDefault="001C4EF8" w:rsidP="001C4EF8">
      <w:pPr>
        <w:jc w:val="center"/>
        <w:rPr>
          <w:rStyle w:val="af3"/>
          <w:rFonts w:ascii="Times New Roman" w:eastAsia="BSEJM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BSEJM+TimesNewRomanPSMT" w:hAnsi="Times New Roman" w:cs="Times New Roman"/>
          <w:i w:val="0"/>
          <w:iCs w:val="0"/>
          <w:sz w:val="24"/>
          <w:szCs w:val="24"/>
        </w:rPr>
        <w:t>1. Общие положения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1.1. </w:t>
      </w:r>
      <w:proofErr w:type="gramStart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Настоящая</w:t>
      </w:r>
      <w:proofErr w:type="gramEnd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оргмодель</w:t>
      </w:r>
      <w:proofErr w:type="spellEnd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 проведения школьного этапа олимпиады разработана в соответствии с: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-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lastRenderedPageBreak/>
        <w:t>- разработанными муниципальными предметно</w:t>
      </w: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-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методическими комиссиями олимпиады требованиями к организации и проведению школьного этапа олимпиады по соответствующему общеобразовательному предмету,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- приказами (распоряжениями) региональных органов исполнительной власти субъектов Российской Федерации, осуществляющих управление в сфере образования (далее - </w:t>
      </w:r>
      <w:proofErr w:type="gramStart"/>
      <w:r w:rsidRPr="001C4EF8">
        <w:rPr>
          <w:rStyle w:val="af3"/>
          <w:rFonts w:ascii="Times New Roman" w:hAnsi="Times New Roman" w:cs="Times New Roman"/>
          <w:i w:val="0"/>
          <w:iCs w:val="0"/>
          <w:sz w:val="24"/>
          <w:szCs w:val="24"/>
        </w:rPr>
        <w:t>РОИВ</w:t>
      </w:r>
      <w:proofErr w:type="gramEnd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);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- локальными нормативными актами органов муниципального самоуправления, осуществляющих управление в сфере образования;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- локальными нормативными актами образовательных организаций.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1.2. </w:t>
      </w:r>
      <w:proofErr w:type="spellStart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Оргмодель</w:t>
      </w:r>
      <w:proofErr w:type="spellEnd"/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 xml:space="preserve"> устанавливает правила проведения школьного этапа </w:t>
      </w: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олимпиады в </w:t>
      </w:r>
      <w:proofErr w:type="spellStart"/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Нижнеингашском</w:t>
      </w:r>
      <w:proofErr w:type="spellEnd"/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районе Красноярского края (далее – школьный этап), перечень общеобразовательных предметов, по которым она проводится, определяет участников 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школьного этапа</w:t>
      </w: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, их права и обязанности, а также правила подведения итогов и утверждения результатов 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школьного этапа</w:t>
      </w: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.</w:t>
      </w:r>
    </w:p>
    <w:p w:rsidR="001C4EF8" w:rsidRPr="001C4EF8" w:rsidRDefault="001C4EF8" w:rsidP="001C4EF8">
      <w:pPr>
        <w:jc w:val="both"/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1.3. 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Основными целями и задачами олимпиады являются:</w:t>
      </w:r>
    </w:p>
    <w:p w:rsidR="001C4EF8" w:rsidRPr="001C4EF8" w:rsidRDefault="001C4EF8" w:rsidP="001C4EF8">
      <w:pPr>
        <w:jc w:val="both"/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-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выявление и развитие у обучающихся творческих способностей и интереса к научной (научно</w:t>
      </w: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-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исследовательской) деятельности;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-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пропаганда научных знаний;</w:t>
      </w:r>
    </w:p>
    <w:p w:rsidR="001C4EF8" w:rsidRPr="001C4EF8" w:rsidRDefault="001C4EF8" w:rsidP="001C4EF8">
      <w:pPr>
        <w:jc w:val="both"/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</w:pPr>
      <w:r w:rsidRPr="001C4EF8">
        <w:rPr>
          <w:rStyle w:val="af3"/>
          <w:rFonts w:ascii="Times New Roman" w:eastAsia="Calibri" w:hAnsi="Times New Roman" w:cs="Times New Roman"/>
          <w:i w:val="0"/>
          <w:iCs w:val="0"/>
          <w:sz w:val="24"/>
          <w:szCs w:val="24"/>
        </w:rPr>
        <w:t>-</w:t>
      </w:r>
      <w:r w:rsidRPr="001C4EF8">
        <w:rPr>
          <w:rStyle w:val="af3"/>
          <w:rFonts w:ascii="Times New Roman" w:eastAsia="WGEFT+TimesNewRomanPSMT" w:hAnsi="Times New Roman" w:cs="Times New Roman"/>
          <w:i w:val="0"/>
          <w:iCs w:val="0"/>
          <w:sz w:val="24"/>
          <w:szCs w:val="24"/>
        </w:rPr>
        <w:t>отбор лиц, проявивших выдающиеся способности, для участия в муниципальном этапе олимпиады.</w:t>
      </w:r>
    </w:p>
    <w:p w:rsidR="001C4EF8" w:rsidRPr="001C4EF8" w:rsidRDefault="001C4EF8" w:rsidP="001C4EF8">
      <w:pPr>
        <w:ind w:right="-15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1.4. Олимпиада проводится на территории Нижнеингашского района Красноярского края. Рабочим языком является русский язык.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pacing w:val="162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1.5. Олимпиада проводится по следующим общеоб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азовател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ьны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м п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дме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ам: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proofErr w:type="gramStart"/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м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атем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ти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а, рус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кий я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ык, иностр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ный язык (английс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нем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цкий, фра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ц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ий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, 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п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нс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ай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 ит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ал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ья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й), инфор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м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ка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 xml:space="preserve">, 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физика, хи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ми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я, би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оло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гия, э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ло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г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ф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астрономия, ли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, исто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общес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возн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ние, экономи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а,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ab/>
        <w:t>пра</w:t>
      </w:r>
      <w:r w:rsidRPr="001C4EF8">
        <w:rPr>
          <w:rFonts w:ascii="Times New Roman" w:eastAsia="WGEFT+TimesNewRomanPSMT" w:hAnsi="Times New Roman" w:cs="Times New Roman"/>
          <w:spacing w:val="-3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о,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ab/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скусство (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м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ров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я художест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ная 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ульт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а), ф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иче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кая 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льтура, труд (т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хноло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ия), 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ы без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па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ости 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 защиты Родины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математика, русский язык для </w:t>
      </w:r>
      <w:proofErr w:type="gramStart"/>
      <w:r w:rsidRPr="001C4EF8">
        <w:rPr>
          <w:rFonts w:ascii="Times New Roman" w:eastAsia="WGEFT+TimesNewRomanPSMT" w:hAnsi="Times New Roman" w:cs="Times New Roman"/>
          <w:sz w:val="24"/>
          <w:szCs w:val="24"/>
        </w:rPr>
        <w:t>обучающихся</w:t>
      </w:r>
      <w:proofErr w:type="gramEnd"/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 по образовательным программам начального общего образования.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1.6. </w:t>
      </w:r>
      <w:proofErr w:type="gramStart"/>
      <w:r w:rsidRPr="001C4EF8">
        <w:rPr>
          <w:rFonts w:ascii="Times New Roman" w:eastAsia="WGEFT+TimesNewRomanPSMT" w:hAnsi="Times New Roman" w:cs="Times New Roman"/>
          <w:sz w:val="24"/>
          <w:szCs w:val="24"/>
        </w:rPr>
        <w:t>Форма проведения олимпиады по общеобразовательным предметам: рус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кий я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ык, иностр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ный язык (английс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нем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цкий, фра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ц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ий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), э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ло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г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ф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 ли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, исто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ия, общес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возн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ние, экономи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а,  пра</w:t>
      </w:r>
      <w:r w:rsidRPr="001C4EF8">
        <w:rPr>
          <w:rFonts w:ascii="Times New Roman" w:eastAsia="WGEFT+TimesNewRomanPSMT" w:hAnsi="Times New Roman" w:cs="Times New Roman"/>
          <w:spacing w:val="-3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о, 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скусство (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м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ров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я художест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ная 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ульт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р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а), ф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з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иче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кая 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у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льтура, труд (т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е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хноло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г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ия), 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в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ы без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па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ости 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 защиты Родины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 – очная.</w:t>
      </w:r>
      <w:proofErr w:type="gramEnd"/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proofErr w:type="gramStart"/>
      <w:r w:rsidRPr="001C4EF8">
        <w:rPr>
          <w:rFonts w:ascii="Times New Roman" w:eastAsia="WGEFT+TimesNewRomanPSMT" w:hAnsi="Times New Roman" w:cs="Times New Roman"/>
          <w:sz w:val="24"/>
          <w:szCs w:val="24"/>
        </w:rPr>
        <w:lastRenderedPageBreak/>
        <w:t>Форма проведения олимпиады по общеобразовательным предметам: физика, хи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ми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я, би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оло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гия, астрономия,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 xml:space="preserve"> м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атем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ти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а, иностр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ный язык (и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п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нс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т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ай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ск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ий,  ит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ал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ья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н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с</w:t>
      </w:r>
      <w:r w:rsidRPr="001C4EF8">
        <w:rPr>
          <w:rFonts w:ascii="Times New Roman" w:eastAsia="WGEFT+TimesNewRomanPSMT" w:hAnsi="Times New Roman" w:cs="Times New Roman"/>
          <w:spacing w:val="-2"/>
          <w:sz w:val="24"/>
          <w:szCs w:val="24"/>
        </w:rPr>
        <w:t>к</w:t>
      </w:r>
      <w:r w:rsidRPr="001C4EF8">
        <w:rPr>
          <w:rFonts w:ascii="Times New Roman" w:eastAsia="WGEFT+TimesNewRomanPSMT" w:hAnsi="Times New Roman" w:cs="Times New Roman"/>
          <w:spacing w:val="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й), инфор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м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ат</w:t>
      </w:r>
      <w:r w:rsidRPr="001C4EF8">
        <w:rPr>
          <w:rFonts w:ascii="Times New Roman" w:eastAsia="WGEFT+TimesNewRomanPSMT" w:hAnsi="Times New Roman" w:cs="Times New Roman"/>
          <w:spacing w:val="-1"/>
          <w:sz w:val="24"/>
          <w:szCs w:val="24"/>
        </w:rPr>
        <w:t>и</w:t>
      </w:r>
      <w:r w:rsidRPr="001C4EF8">
        <w:rPr>
          <w:rFonts w:ascii="Times New Roman" w:eastAsia="WGEFT+TimesNewRomanPSMT" w:hAnsi="Times New Roman" w:cs="Times New Roman"/>
          <w:sz w:val="24"/>
          <w:szCs w:val="24"/>
        </w:rPr>
        <w:t>ка – дистанционная.</w:t>
      </w:r>
      <w:proofErr w:type="gramEnd"/>
      <w:r w:rsidRPr="001C4EF8">
        <w:rPr>
          <w:rFonts w:ascii="Times New Roman" w:eastAsia="WGEFT+TimesNewRomanPSMT" w:hAnsi="Times New Roman" w:cs="Times New Roman"/>
          <w:sz w:val="24"/>
          <w:szCs w:val="24"/>
        </w:rPr>
        <w:t xml:space="preserve"> Олимпиада проводится на </w:t>
      </w:r>
      <w:r w:rsidRPr="001C4EF8">
        <w:rPr>
          <w:rFonts w:ascii="Times New Roman" w:hAnsi="Times New Roman" w:cs="Times New Roman"/>
          <w:sz w:val="24"/>
          <w:szCs w:val="24"/>
        </w:rPr>
        <w:t>информационном ресурсе «</w:t>
      </w:r>
      <w:proofErr w:type="spellStart"/>
      <w:r w:rsidRPr="001C4EF8">
        <w:rPr>
          <w:rFonts w:ascii="Times New Roman" w:hAnsi="Times New Roman" w:cs="Times New Roman"/>
          <w:sz w:val="24"/>
          <w:szCs w:val="24"/>
        </w:rPr>
        <w:t>Онлайн-курсы</w:t>
      </w:r>
      <w:proofErr w:type="spellEnd"/>
      <w:r w:rsidRPr="001C4EF8">
        <w:rPr>
          <w:rFonts w:ascii="Times New Roman" w:hAnsi="Times New Roman" w:cs="Times New Roman"/>
          <w:sz w:val="24"/>
          <w:szCs w:val="24"/>
        </w:rPr>
        <w:t xml:space="preserve"> Образовательного центра «Сириус» в информационно-телекоммуникационной сети Интернет.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1.7. При проведении олимпиады допускается использование информационно-коммуникационных технологий в части: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- организации выполнения олимпиадных заданий;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- проверки и анализа олимпиадных заданий;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- показа выполненных олимпиадных работ;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- процедуры рассмотрения апелляции.</w:t>
      </w:r>
    </w:p>
    <w:p w:rsidR="001C4EF8" w:rsidRPr="001C4EF8" w:rsidRDefault="001C4EF8" w:rsidP="001C4EF8">
      <w:pPr>
        <w:ind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1.8. В олимпиаде принимают участие:</w:t>
      </w:r>
    </w:p>
    <w:p w:rsidR="001C4EF8" w:rsidRPr="001C4EF8" w:rsidRDefault="001C4EF8" w:rsidP="001C4EF8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4EF8">
        <w:rPr>
          <w:rFonts w:ascii="Times New Roman" w:eastAsia="WGEFT+TimesNewRomanPSMT" w:hAnsi="Times New Roman" w:cs="Times New Roman"/>
          <w:sz w:val="24"/>
          <w:szCs w:val="24"/>
        </w:rPr>
        <w:t>- обучающиеся,</w:t>
      </w:r>
      <w:r w:rsidRPr="001C4EF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1C4EF8" w:rsidRPr="001C4EF8" w:rsidRDefault="001C4EF8" w:rsidP="001C4EF8">
      <w:pPr>
        <w:ind w:firstLine="851"/>
        <w:jc w:val="both"/>
        <w:rPr>
          <w:rFonts w:ascii="Times New Roman" w:eastAsia="WGEFT+TimesNewRomanPSMT" w:hAnsi="Times New Roman" w:cs="Times New Roman"/>
          <w:sz w:val="24"/>
          <w:szCs w:val="24"/>
        </w:rPr>
      </w:pPr>
      <w:r w:rsidRPr="001C4EF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1C4EF8" w:rsidRPr="001C4EF8" w:rsidRDefault="001C4EF8" w:rsidP="001C4EF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ind w:right="-13"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4EF8">
        <w:rPr>
          <w:rFonts w:ascii="Times New Roman" w:eastAsia="Calibri" w:hAnsi="Times New Roman" w:cs="Times New Roman"/>
          <w:sz w:val="24"/>
          <w:szCs w:val="24"/>
        </w:rPr>
        <w:t xml:space="preserve">1.9. </w:t>
      </w:r>
      <w:r w:rsidRPr="001C4EF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:rsidR="001C4EF8" w:rsidRPr="001C4EF8" w:rsidRDefault="001C4EF8" w:rsidP="001C4E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1.10. Организатором </w:t>
      </w:r>
      <w:r w:rsidRPr="001C4EF8">
        <w:rPr>
          <w:rFonts w:ascii="Times New Roman" w:hAnsi="Times New Roman" w:cs="Times New Roman"/>
          <w:sz w:val="24"/>
          <w:szCs w:val="24"/>
        </w:rPr>
        <w:t>школьного этапа олимпиады является управление образования администрации Нижнеингашского района.</w:t>
      </w:r>
    </w:p>
    <w:p w:rsidR="001C4EF8" w:rsidRPr="001C4EF8" w:rsidRDefault="001C4EF8" w:rsidP="001C4E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1.11. В соответствии с Порядком организатору необходимо: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за 30 календарных дней подготовить и утвердить график проведения школьного этапа олимпиады в соответствии со сроками, установленными РОИВ;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не позднее, чем за 15 календарных дней до начала проведения школьного этапа олимпиады, утвердить составы организационного комитета, жюри и апелляционной комиссии по каждому общеобразовательному предмету;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не позднее, чем за 15 календарных дней, определить и утвердить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</w:t>
      </w:r>
      <w:r w:rsidRPr="001C4EF8">
        <w:rPr>
          <w:sz w:val="24"/>
          <w:szCs w:val="24"/>
        </w:rPr>
        <w:lastRenderedPageBreak/>
        <w:t>участников олимпиады;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не позднее, чем за 15 календарных дней до проведения этапа по соответствующему предмету, подготовить и утвердить сроки: дешифрования олимпиадных заданий; выдачи критериев и методики оценивания выполненных олимпиадных работ;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proofErr w:type="gramStart"/>
      <w:r w:rsidRPr="001C4EF8">
        <w:rPr>
          <w:sz w:val="24"/>
          <w:szCs w:val="24"/>
        </w:rPr>
        <w:t xml:space="preserve">не позднее, чем за 10 календарных дней до даты начала школьного этапа олимпиады (путем рассылки официальных писем, публикации на официальных </w:t>
      </w:r>
      <w:proofErr w:type="spellStart"/>
      <w:r w:rsidRPr="001C4EF8">
        <w:rPr>
          <w:sz w:val="24"/>
          <w:szCs w:val="24"/>
        </w:rPr>
        <w:t>интернет-ресурсах</w:t>
      </w:r>
      <w:proofErr w:type="spellEnd"/>
      <w:r w:rsidRPr="001C4EF8">
        <w:rPr>
          <w:sz w:val="24"/>
          <w:szCs w:val="24"/>
        </w:rPr>
        <w:t>), информировать руководителей органов местного самоуправления, осуществляющих управление в сфере образования, руководителей образовательных организаций, расположенных на территории соответствующих муниципальных образований, участников школьного этапа олимпиады и их родителей (законных представителей) о сроках и площадках проведения школьного этапа олимпиады по каждому общеобразовательному</w:t>
      </w:r>
      <w:proofErr w:type="gramEnd"/>
      <w:r w:rsidRPr="001C4EF8">
        <w:rPr>
          <w:sz w:val="24"/>
          <w:szCs w:val="24"/>
        </w:rPr>
        <w:t xml:space="preserve"> предмету, а так же об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организовать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школьного этапа олимпиады с учётом внесенных изменений;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установить квоту победителей и призёров школьного этапа олимпиады;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срок до 21 календарного дня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на своем официальном сайте в сети Интернет.</w:t>
      </w:r>
    </w:p>
    <w:p w:rsidR="001C4EF8" w:rsidRPr="001C4EF8" w:rsidRDefault="001C4EF8" w:rsidP="001C4EF8">
      <w:pPr>
        <w:pStyle w:val="af0"/>
        <w:numPr>
          <w:ilvl w:val="1"/>
          <w:numId w:val="9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Методическое обеспечение школьного этапа олимпиады осуществляют муниципальные предметно-методические комиссии (далее - МПМК) по каждому общеобразовательному предмету, создаваемые управлением образования администрации Нижнеингашского района. МПМК разрабатывают олимпиадные задания для проведения школьного этапа олимпиады по соответствующему общеобразовательному </w:t>
      </w:r>
      <w:proofErr w:type="gramStart"/>
      <w:r w:rsidRPr="001C4EF8">
        <w:rPr>
          <w:sz w:val="24"/>
          <w:szCs w:val="24"/>
        </w:rPr>
        <w:t>предмету</w:t>
      </w:r>
      <w:proofErr w:type="gramEnd"/>
      <w:r w:rsidRPr="001C4EF8">
        <w:rPr>
          <w:sz w:val="24"/>
          <w:szCs w:val="24"/>
        </w:rPr>
        <w:t xml:space="preserve"> проводимому в очной форме, а также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рекомендаций, данных ЦМПК. </w:t>
      </w:r>
    </w:p>
    <w:p w:rsidR="001C4EF8" w:rsidRPr="001C4EF8" w:rsidRDefault="001C4EF8" w:rsidP="001C4EF8">
      <w:pPr>
        <w:pStyle w:val="af0"/>
        <w:numPr>
          <w:ilvl w:val="1"/>
          <w:numId w:val="9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Задания по предметам, проводимым в дистанционной форме, разработаны Образовательным Фондом «Талант и успех».  </w:t>
      </w:r>
    </w:p>
    <w:p w:rsidR="001C4EF8" w:rsidRPr="001C4EF8" w:rsidRDefault="001C4EF8" w:rsidP="001C4EF8">
      <w:pPr>
        <w:pStyle w:val="af0"/>
        <w:numPr>
          <w:ilvl w:val="1"/>
          <w:numId w:val="9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Для проведения школьного этапа олимпиады 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за 15 календарных дней до начала проведения школьного этапа формируется организационный комитет, состоящий не менее чем из 5 человек. В состав оргкомитета могут входить руководитель (начальник отдела) управления образования администрации Нижнеингашского района, руководители организаций, являющиеся операторами (координаторами) школьного этапа, представители администрации ОО, представители МПМК, педагогических, научно-педагогических работников, а также представители общественных и иных организаций, средств массовой информации.</w:t>
      </w:r>
    </w:p>
    <w:p w:rsidR="001C4EF8" w:rsidRPr="001C4EF8" w:rsidRDefault="001C4EF8" w:rsidP="001C4EF8">
      <w:pPr>
        <w:pStyle w:val="af0"/>
        <w:numPr>
          <w:ilvl w:val="2"/>
          <w:numId w:val="9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lastRenderedPageBreak/>
        <w:t>Оргкомитет олимпиады обеспечивает: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Проведение школьного этапа в соответствии с Порядком, нормативными </w:t>
      </w:r>
      <w:r w:rsidRPr="001C4EF8">
        <w:rPr>
          <w:spacing w:val="-57"/>
          <w:sz w:val="24"/>
          <w:szCs w:val="24"/>
        </w:rPr>
        <w:t>п</w:t>
      </w:r>
      <w:r w:rsidRPr="001C4EF8">
        <w:rPr>
          <w:sz w:val="24"/>
          <w:szCs w:val="24"/>
        </w:rPr>
        <w:t xml:space="preserve">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</w:t>
      </w:r>
      <w:proofErr w:type="gramStart"/>
      <w:r w:rsidRPr="001C4EF8">
        <w:rPr>
          <w:sz w:val="24"/>
          <w:szCs w:val="24"/>
        </w:rPr>
        <w:t>к</w:t>
      </w:r>
      <w:proofErr w:type="gramEnd"/>
      <w:r w:rsidRPr="001C4EF8">
        <w:rPr>
          <w:sz w:val="24"/>
          <w:szCs w:val="24"/>
        </w:rPr>
        <w:t xml:space="preserve"> </w:t>
      </w:r>
      <w:proofErr w:type="gramStart"/>
      <w:r w:rsidRPr="001C4EF8">
        <w:rPr>
          <w:sz w:val="24"/>
          <w:szCs w:val="24"/>
        </w:rPr>
        <w:t>условиями</w:t>
      </w:r>
      <w:proofErr w:type="gramEnd"/>
      <w:r w:rsidRPr="001C4EF8">
        <w:rPr>
          <w:sz w:val="24"/>
          <w:szCs w:val="24"/>
        </w:rPr>
        <w:t xml:space="preserve"> организации обучения в образовательных организациях;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за 10 календарных дня до начала соревновательных туров сбор их ранение заявлений от родителей (законных представителей) обучающихся, за 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Федерации, количества баллов, набранных при выполнении заданий (далее–сведения об участниках), и передает их организатору школьного этапа олимпиады (далее – согласия на обработку персональных данных);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за 10 календарных дней до начала соревновательных туров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назначает ответственных за получение и раздачу индивидуальных кодов доступа к платформе «</w:t>
      </w:r>
      <w:proofErr w:type="spellStart"/>
      <w:r w:rsidRPr="001C4EF8">
        <w:rPr>
          <w:sz w:val="24"/>
          <w:szCs w:val="24"/>
        </w:rPr>
        <w:t>Сириус</w:t>
      </w:r>
      <w:proofErr w:type="gramStart"/>
      <w:r w:rsidRPr="001C4EF8">
        <w:rPr>
          <w:sz w:val="24"/>
          <w:szCs w:val="24"/>
        </w:rPr>
        <w:t>.К</w:t>
      </w:r>
      <w:proofErr w:type="gramEnd"/>
      <w:r w:rsidRPr="001C4EF8">
        <w:rPr>
          <w:sz w:val="24"/>
          <w:szCs w:val="24"/>
        </w:rPr>
        <w:t>урсы</w:t>
      </w:r>
      <w:proofErr w:type="spellEnd"/>
      <w:r w:rsidRPr="001C4EF8">
        <w:rPr>
          <w:sz w:val="24"/>
          <w:szCs w:val="24"/>
        </w:rPr>
        <w:t>» участникам Олимпиады, подавшим свое заявление на участие по общеобразовательным предметам, проводимым в дистанционной форме;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назначение организаторов в аудитории проведения, вне аудиторий проведения и их инструктаж (включающий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организаторов);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кодирование (обезличивание) и декодирование олимпиадных работ участников школьного этапа олимпиады по общеобразовательным предметам, проводимым в очной форме;</w:t>
      </w:r>
    </w:p>
    <w:p w:rsidR="001C4EF8" w:rsidRPr="001C4EF8" w:rsidRDefault="001C4EF8" w:rsidP="001C4EF8">
      <w:pPr>
        <w:pStyle w:val="af0"/>
        <w:numPr>
          <w:ilvl w:val="0"/>
          <w:numId w:val="4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безопасность жизни и здоровья участников олимпиады во время проведения этапа олимпиады.</w:t>
      </w:r>
    </w:p>
    <w:p w:rsidR="001C4EF8" w:rsidRPr="001C4EF8" w:rsidRDefault="001C4EF8" w:rsidP="001C4EF8">
      <w:pPr>
        <w:pStyle w:val="af0"/>
        <w:numPr>
          <w:ilvl w:val="2"/>
          <w:numId w:val="9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Для</w:t>
      </w:r>
      <w:r w:rsidRPr="001C4EF8">
        <w:rPr>
          <w:sz w:val="24"/>
          <w:szCs w:val="24"/>
        </w:rPr>
        <w:tab/>
        <w:t>проведения</w:t>
      </w:r>
      <w:r w:rsidRPr="001C4EF8">
        <w:rPr>
          <w:sz w:val="24"/>
          <w:szCs w:val="24"/>
        </w:rPr>
        <w:tab/>
        <w:t xml:space="preserve"> школьного </w:t>
      </w:r>
      <w:r w:rsidRPr="001C4EF8">
        <w:rPr>
          <w:sz w:val="24"/>
          <w:szCs w:val="24"/>
        </w:rPr>
        <w:tab/>
        <w:t xml:space="preserve">этапа </w:t>
      </w:r>
      <w:r w:rsidRPr="001C4EF8">
        <w:rPr>
          <w:sz w:val="24"/>
          <w:szCs w:val="24"/>
        </w:rPr>
        <w:tab/>
        <w:t>олимпиады</w:t>
      </w:r>
      <w:r w:rsidRPr="001C4EF8">
        <w:rPr>
          <w:sz w:val="24"/>
          <w:szCs w:val="24"/>
        </w:rPr>
        <w:tab/>
        <w:t xml:space="preserve">оргкомитет </w:t>
      </w:r>
      <w:r w:rsidRPr="001C4EF8">
        <w:rPr>
          <w:spacing w:val="-1"/>
          <w:sz w:val="24"/>
          <w:szCs w:val="24"/>
        </w:rPr>
        <w:t xml:space="preserve">разрабатывает </w:t>
      </w:r>
      <w:r w:rsidRPr="001C4EF8">
        <w:rPr>
          <w:sz w:val="24"/>
          <w:szCs w:val="24"/>
        </w:rPr>
        <w:t>организационно-технологическую модель проведения школьного этапа.</w:t>
      </w:r>
    </w:p>
    <w:p w:rsidR="001C4EF8" w:rsidRPr="001C4EF8" w:rsidRDefault="001C4EF8" w:rsidP="001C4EF8">
      <w:pPr>
        <w:tabs>
          <w:tab w:val="left" w:pos="426"/>
          <w:tab w:val="left" w:pos="1527"/>
          <w:tab w:val="left" w:pos="2162"/>
          <w:tab w:val="left" w:pos="3586"/>
          <w:tab w:val="left" w:pos="4947"/>
          <w:tab w:val="left" w:pos="5739"/>
          <w:tab w:val="left" w:pos="7149"/>
          <w:tab w:val="left" w:pos="8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Организационно-технологическая</w:t>
      </w:r>
      <w:r w:rsidRPr="001C4EF8">
        <w:rPr>
          <w:rFonts w:ascii="Times New Roman" w:hAnsi="Times New Roman" w:cs="Times New Roman"/>
          <w:sz w:val="24"/>
          <w:szCs w:val="24"/>
        </w:rPr>
        <w:tab/>
        <w:t xml:space="preserve"> модель проведения школьного </w:t>
      </w:r>
      <w:r w:rsidRPr="001C4EF8">
        <w:rPr>
          <w:rFonts w:ascii="Times New Roman" w:hAnsi="Times New Roman" w:cs="Times New Roman"/>
          <w:spacing w:val="-1"/>
          <w:sz w:val="24"/>
          <w:szCs w:val="24"/>
        </w:rPr>
        <w:t xml:space="preserve">этапа </w:t>
      </w:r>
      <w:r w:rsidRPr="001C4EF8">
        <w:rPr>
          <w:rFonts w:ascii="Times New Roman" w:hAnsi="Times New Roman" w:cs="Times New Roman"/>
          <w:sz w:val="24"/>
          <w:szCs w:val="24"/>
        </w:rPr>
        <w:t>олимпиады должна быть утверждена ОМСУ.</w:t>
      </w:r>
    </w:p>
    <w:p w:rsidR="001C4EF8" w:rsidRPr="001C4EF8" w:rsidRDefault="001C4EF8" w:rsidP="001C4EF8">
      <w:pPr>
        <w:pStyle w:val="af0"/>
        <w:numPr>
          <w:ilvl w:val="2"/>
          <w:numId w:val="9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Оргкомитет формирует составы жюри по каждому общеобразовательному предмету на данной площадке, составы апелляционных комиссий и согласовывает их с организатором школьного этапа 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за 30 календарных дней до начала олимпиады.</w:t>
      </w:r>
    </w:p>
    <w:p w:rsidR="001C4EF8" w:rsidRPr="001C4EF8" w:rsidRDefault="001C4EF8" w:rsidP="001C4EF8">
      <w:pPr>
        <w:pStyle w:val="af0"/>
        <w:numPr>
          <w:ilvl w:val="1"/>
          <w:numId w:val="9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proofErr w:type="gramStart"/>
      <w:r w:rsidRPr="001C4EF8">
        <w:rPr>
          <w:sz w:val="24"/>
          <w:szCs w:val="24"/>
        </w:rPr>
        <w:t xml:space="preserve">В соответствии с Порядком состав жюри школьного олимпиады формируется из числа педагогических, научно-педагогических работников, руководящих работников образовательных организаций, победителей международных олимпиад школьников, победителей и призеров заключительного этапа всероссийской олимпиады школьников по соответствующим общеобразовательным предметам, а также </w:t>
      </w:r>
      <w:r w:rsidRPr="001C4EF8">
        <w:rPr>
          <w:sz w:val="24"/>
          <w:szCs w:val="24"/>
        </w:rPr>
        <w:lastRenderedPageBreak/>
        <w:t>специалистов,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олимпиады.</w:t>
      </w:r>
      <w:proofErr w:type="gramEnd"/>
    </w:p>
    <w:p w:rsidR="001C4EF8" w:rsidRPr="001C4EF8" w:rsidRDefault="001C4EF8" w:rsidP="001C4EF8">
      <w:pPr>
        <w:tabs>
          <w:tab w:val="left" w:pos="0"/>
          <w:tab w:val="left" w:pos="164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В состав жюри входят председатель жюри и члены жюри.</w:t>
      </w:r>
    </w:p>
    <w:p w:rsidR="001C4EF8" w:rsidRPr="001C4EF8" w:rsidRDefault="001C4EF8" w:rsidP="001C4EF8">
      <w:pPr>
        <w:pStyle w:val="af0"/>
        <w:numPr>
          <w:ilvl w:val="2"/>
          <w:numId w:val="9"/>
        </w:numPr>
        <w:tabs>
          <w:tab w:val="left" w:pos="0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Жюри школьного этапа олимпиады:</w:t>
      </w:r>
    </w:p>
    <w:p w:rsidR="001C4EF8" w:rsidRPr="001C4EF8" w:rsidRDefault="001C4EF8" w:rsidP="001C4EF8">
      <w:pPr>
        <w:tabs>
          <w:tab w:val="left" w:pos="0"/>
          <w:tab w:val="left" w:pos="164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осуществляет оценивание выполненных олимпиадных работ;</w:t>
      </w:r>
    </w:p>
    <w:p w:rsidR="001C4EF8" w:rsidRPr="001C4EF8" w:rsidRDefault="001C4EF8" w:rsidP="001C4EF8">
      <w:pPr>
        <w:tabs>
          <w:tab w:val="left" w:pos="426"/>
          <w:tab w:val="left" w:pos="132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 xml:space="preserve">- 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1C4EF8">
        <w:rPr>
          <w:rFonts w:ascii="Times New Roman" w:hAnsi="Times New Roman" w:cs="Times New Roman"/>
          <w:sz w:val="24"/>
          <w:szCs w:val="24"/>
        </w:rPr>
        <w:t>оргмоделью</w:t>
      </w:r>
      <w:proofErr w:type="spellEnd"/>
      <w:r w:rsidRPr="001C4EF8">
        <w:rPr>
          <w:rFonts w:ascii="Times New Roman" w:hAnsi="Times New Roman" w:cs="Times New Roman"/>
          <w:sz w:val="24"/>
          <w:szCs w:val="24"/>
        </w:rPr>
        <w:t xml:space="preserve"> этапа олимпиады;</w:t>
      </w:r>
    </w:p>
    <w:p w:rsidR="001C4EF8" w:rsidRPr="001C4EF8" w:rsidRDefault="001C4EF8" w:rsidP="001C4EF8">
      <w:pPr>
        <w:tabs>
          <w:tab w:val="left" w:pos="426"/>
          <w:tab w:val="left" w:pos="132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1C4EF8" w:rsidRPr="001C4EF8" w:rsidRDefault="001C4EF8" w:rsidP="001C4EF8">
      <w:pPr>
        <w:tabs>
          <w:tab w:val="left" w:pos="426"/>
          <w:tab w:val="left" w:pos="132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направляет организатору школьного этапа олимпиады протокол жюри, подписанный председателем и членами жюри, по соответствующему общеобразовательному предмету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1C4EF8" w:rsidRPr="001C4EF8" w:rsidRDefault="001C4EF8" w:rsidP="001C4EF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направляет</w:t>
      </w:r>
      <w:r w:rsidRPr="001C4EF8">
        <w:rPr>
          <w:rFonts w:ascii="Times New Roman" w:hAnsi="Times New Roman" w:cs="Times New Roman"/>
          <w:sz w:val="24"/>
          <w:szCs w:val="24"/>
        </w:rPr>
        <w:tab/>
        <w:t>организатору олимпиады</w:t>
      </w:r>
      <w:r w:rsidRPr="001C4EF8">
        <w:rPr>
          <w:rFonts w:ascii="Times New Roman" w:hAnsi="Times New Roman" w:cs="Times New Roman"/>
          <w:sz w:val="24"/>
          <w:szCs w:val="24"/>
        </w:rPr>
        <w:tab/>
        <w:t xml:space="preserve"> аналитический отчет</w:t>
      </w:r>
      <w:r w:rsidRPr="001C4EF8">
        <w:rPr>
          <w:rFonts w:ascii="Times New Roman" w:hAnsi="Times New Roman" w:cs="Times New Roman"/>
          <w:sz w:val="24"/>
          <w:szCs w:val="24"/>
        </w:rPr>
        <w:tab/>
        <w:t xml:space="preserve"> о </w:t>
      </w:r>
      <w:r w:rsidRPr="001C4EF8">
        <w:rPr>
          <w:rFonts w:ascii="Times New Roman" w:hAnsi="Times New Roman" w:cs="Times New Roman"/>
          <w:spacing w:val="-1"/>
          <w:sz w:val="24"/>
          <w:szCs w:val="24"/>
        </w:rPr>
        <w:t xml:space="preserve">результатах </w:t>
      </w:r>
      <w:r w:rsidRPr="001C4EF8">
        <w:rPr>
          <w:rFonts w:ascii="Times New Roman" w:hAnsi="Times New Roman" w:cs="Times New Roman"/>
          <w:sz w:val="24"/>
          <w:szCs w:val="24"/>
        </w:rPr>
        <w:t>выполнения олимпиадных заданий, подписанный председателем жюри;</w:t>
      </w:r>
    </w:p>
    <w:p w:rsidR="001C4EF8" w:rsidRPr="001C4EF8" w:rsidRDefault="001C4EF8" w:rsidP="001C4EF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своевременно передает данные в оргкомитет для заполнения соответствующих баз данных олимпиады.</w:t>
      </w:r>
    </w:p>
    <w:p w:rsidR="001C4EF8" w:rsidRPr="001C4EF8" w:rsidRDefault="001C4EF8" w:rsidP="001C4EF8">
      <w:pPr>
        <w:pStyle w:val="af0"/>
        <w:numPr>
          <w:ilvl w:val="1"/>
          <w:numId w:val="9"/>
        </w:numPr>
        <w:tabs>
          <w:tab w:val="left" w:pos="0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Протоколы работы жюри и рейтинговые таблицы направляются в форме, определённой организатором (электронная форма, </w:t>
      </w:r>
      <w:proofErr w:type="spellStart"/>
      <w:proofErr w:type="gramStart"/>
      <w:r w:rsidRPr="001C4EF8">
        <w:rPr>
          <w:sz w:val="24"/>
          <w:szCs w:val="24"/>
        </w:rPr>
        <w:t>скан-копии</w:t>
      </w:r>
      <w:proofErr w:type="spellEnd"/>
      <w:proofErr w:type="gramEnd"/>
      <w:r w:rsidRPr="001C4EF8">
        <w:rPr>
          <w:sz w:val="24"/>
          <w:szCs w:val="24"/>
        </w:rPr>
        <w:t>, письменная форма и т. п.).</w:t>
      </w:r>
    </w:p>
    <w:p w:rsidR="001C4EF8" w:rsidRPr="001C4EF8" w:rsidRDefault="001C4EF8" w:rsidP="001C4EF8">
      <w:pPr>
        <w:tabs>
          <w:tab w:val="left" w:pos="426"/>
          <w:tab w:val="left" w:pos="1347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bookmark1"/>
      <w:bookmarkStart w:id="1" w:name="_bookmark2"/>
      <w:bookmarkEnd w:id="0"/>
      <w:bookmarkEnd w:id="1"/>
    </w:p>
    <w:p w:rsidR="001C4EF8" w:rsidRPr="001C4EF8" w:rsidRDefault="001C4EF8" w:rsidP="001C4EF8">
      <w:pPr>
        <w:pStyle w:val="2"/>
        <w:keepNext w:val="0"/>
        <w:widowControl w:val="0"/>
        <w:numPr>
          <w:ilvl w:val="0"/>
          <w:numId w:val="6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bookmark3"/>
      <w:bookmarkEnd w:id="2"/>
      <w:r w:rsidRPr="001C4EF8">
        <w:rPr>
          <w:rFonts w:ascii="Times New Roman" w:hAnsi="Times New Roman" w:cs="Times New Roman"/>
          <w:sz w:val="24"/>
          <w:szCs w:val="24"/>
        </w:rPr>
        <w:t>Порядок проведения туров школьного этапа олимпиады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Площадкой (площадками) проведения школьного этапа могут выступать организация (организации), определенные организатором школьного этапа.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Места проведения должны соответствовать санитарным нормам и требованиям </w:t>
      </w:r>
      <w:proofErr w:type="spellStart"/>
      <w:r w:rsidRPr="001C4EF8">
        <w:rPr>
          <w:sz w:val="24"/>
          <w:szCs w:val="24"/>
        </w:rPr>
        <w:t>Роспотребнадзора</w:t>
      </w:r>
      <w:proofErr w:type="spellEnd"/>
      <w:r w:rsidRPr="001C4EF8">
        <w:rPr>
          <w:sz w:val="24"/>
          <w:szCs w:val="24"/>
        </w:rPr>
        <w:t>, установленным на момент проведения олимпиадных испытаний.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Для организации и проведения школьного этапа олимпиады формируется оргкомитет, непосредственно отвечающий за организацию и проведение школьного этапа.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Организатор школьного этапа может создать единый оргкомитет олимпиады. В этом случае необходимо обеспечить присутствие членов оргкомитета (координаторов) на местах проведения соревновательных туров.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Оргкомитет формирует составы жюри по каждому общеобразовательному предмету на данной площадке, составы апелляционных комиссий и согласовывает их с организатором</w:t>
      </w:r>
      <w:r w:rsidRPr="001C4EF8">
        <w:rPr>
          <w:spacing w:val="1"/>
          <w:sz w:val="24"/>
          <w:szCs w:val="24"/>
        </w:rPr>
        <w:t xml:space="preserve">. 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Организатор школьного этапа олимпиады не позднее 10 календарных дней </w:t>
      </w:r>
      <w:r w:rsidRPr="001C4EF8">
        <w:rPr>
          <w:sz w:val="24"/>
          <w:szCs w:val="24"/>
        </w:rPr>
        <w:lastRenderedPageBreak/>
        <w:t>до начала олимпиады определяет механизм передачи заданий, бланков ответов, критериев и методики оценивания выполненных олимпиадных работ для работы жюри, входящих в комплект олимпиадных заданий.</w:t>
      </w:r>
    </w:p>
    <w:p w:rsidR="001C4EF8" w:rsidRPr="001C4EF8" w:rsidRDefault="001C4EF8" w:rsidP="001C4EF8">
      <w:pPr>
        <w:pStyle w:val="af0"/>
        <w:numPr>
          <w:ilvl w:val="1"/>
          <w:numId w:val="6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</w:t>
      </w:r>
    </w:p>
    <w:p w:rsidR="001C4EF8" w:rsidRPr="001C4EF8" w:rsidRDefault="001C4EF8" w:rsidP="001C4EF8">
      <w:pPr>
        <w:pStyle w:val="af0"/>
        <w:numPr>
          <w:ilvl w:val="1"/>
          <w:numId w:val="5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Оргкомитет школьного этапа олимпиады: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- собирает у </w:t>
      </w:r>
      <w:r w:rsidRPr="001C4EF8">
        <w:rPr>
          <w:spacing w:val="-3"/>
          <w:sz w:val="24"/>
          <w:szCs w:val="24"/>
        </w:rPr>
        <w:t xml:space="preserve">родителей (законных представителей) </w:t>
      </w:r>
      <w:r w:rsidRPr="001C4EF8">
        <w:rPr>
          <w:sz w:val="24"/>
          <w:szCs w:val="24"/>
        </w:rPr>
        <w:t>участников олимпиады согласия на обработку персональных данных;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proofErr w:type="gramStart"/>
      <w:r w:rsidRPr="001C4EF8">
        <w:rPr>
          <w:sz w:val="24"/>
          <w:szCs w:val="24"/>
        </w:rPr>
        <w:t>- 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стендов ОО – площадок</w:t>
      </w:r>
      <w:proofErr w:type="gramEnd"/>
      <w:r w:rsidRPr="001C4EF8">
        <w:rPr>
          <w:sz w:val="24"/>
          <w:szCs w:val="24"/>
        </w:rPr>
        <w:t xml:space="preserve"> проведения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проводит регистрацию участников в день проведения олимпиады по каждому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обеспечивает тиражирование материалов в день проведения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назначает организаторов в аудитории проведения олимпиады по каждому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осуществляет кодирование (обезличивание) работ участников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осуществляет хранение работ участников школьного этапа олимпиады не менее 1 года с момента ее проведения;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обеспечивает своевременную (не позднее 3 календарных дней с момента проведения соревновательного тура) передачу обезличенных работ членам жюри для проверки;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осуществляет декодирование работ участников школьного этапа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осуществляет подготовку и внесение данных в протокол предварительных результатов;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информирует участников о результатах этапа не позднее 7 календарных дней после окончания испытаний;</w:t>
      </w:r>
    </w:p>
    <w:p w:rsidR="001C4EF8" w:rsidRPr="001C4EF8" w:rsidRDefault="001C4EF8" w:rsidP="001C4EF8">
      <w:pPr>
        <w:tabs>
          <w:tab w:val="left" w:pos="426"/>
          <w:tab w:val="left" w:pos="132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- 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- организует проведение процедур анализа и показа выполненных олимпиадных </w:t>
      </w:r>
      <w:r w:rsidRPr="001C4EF8">
        <w:rPr>
          <w:sz w:val="24"/>
          <w:szCs w:val="24"/>
        </w:rPr>
        <w:lastRenderedPageBreak/>
        <w:t>заданий для участников олимпиады не позднее 10 дней после окончания испытаний;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принимает заявления на апелляцию от участников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организует проведение апелляций не позднее 10 дней после окончания испытаний по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формирует итоговый протокол результатов по каждому общеобразовательному 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утверждает результаты по каждому общеобразовательному предмету олимпиады;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pacing w:val="-1"/>
          <w:sz w:val="24"/>
          <w:szCs w:val="24"/>
        </w:rPr>
        <w:t xml:space="preserve">- передаёт </w:t>
      </w:r>
      <w:r w:rsidRPr="001C4EF8">
        <w:rPr>
          <w:sz w:val="24"/>
          <w:szCs w:val="24"/>
        </w:rPr>
        <w:t xml:space="preserve">протокол итоговых результатов школьного этапа олимпиады организатору </w:t>
      </w:r>
      <w:r w:rsidRPr="001C4EF8">
        <w:rPr>
          <w:spacing w:val="-4"/>
          <w:sz w:val="24"/>
          <w:szCs w:val="24"/>
        </w:rPr>
        <w:t xml:space="preserve">в соответствии со сроками, установленными организатором муниципального </w:t>
      </w:r>
      <w:r w:rsidRPr="001C4EF8">
        <w:rPr>
          <w:spacing w:val="-3"/>
          <w:sz w:val="24"/>
          <w:szCs w:val="24"/>
        </w:rPr>
        <w:t>этапа олимпиады.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случаях проведения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здоровья. В таком случае председатель или члены оргкомитета оформляют соответствующий а</w:t>
      </w:r>
      <w:proofErr w:type="gramStart"/>
      <w:r w:rsidRPr="001C4EF8">
        <w:rPr>
          <w:sz w:val="24"/>
          <w:szCs w:val="24"/>
        </w:rPr>
        <w:t>кт в св</w:t>
      </w:r>
      <w:proofErr w:type="gramEnd"/>
      <w:r w:rsidRPr="001C4EF8">
        <w:rPr>
          <w:sz w:val="24"/>
          <w:szCs w:val="24"/>
        </w:rPr>
        <w:t>ободной форме либо форме, предоставленной организатором.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Для прохождения вместо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Регистрация участников олимпиады проводится в отдельной аудитории до входа </w:t>
      </w:r>
      <w:proofErr w:type="gramStart"/>
      <w:r w:rsidRPr="001C4EF8">
        <w:rPr>
          <w:sz w:val="24"/>
          <w:szCs w:val="24"/>
        </w:rPr>
        <w:t>в место проведения</w:t>
      </w:r>
      <w:proofErr w:type="gramEnd"/>
      <w:r w:rsidRPr="001C4EF8">
        <w:rPr>
          <w:sz w:val="24"/>
          <w:szCs w:val="24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При проведении олимпиады каждому участнику предоставляется отдельное рабочее место, оборудованное с учетом требований к проведению школьного этапа олимпиады.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 согласия с выставленными баллами).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Во время проведения олимпиады участникам запрещается: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общаться друг с другом, свободно перемещаться по локации (аудитории, залу, участку местности), меняться местами;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- обмениваться любыми материалами и предметами, использовать справочные </w:t>
      </w:r>
      <w:r w:rsidRPr="001C4EF8">
        <w:rPr>
          <w:spacing w:val="-3"/>
          <w:sz w:val="24"/>
          <w:szCs w:val="24"/>
        </w:rPr>
        <w:t xml:space="preserve">материалы, средства </w:t>
      </w:r>
      <w:r w:rsidRPr="001C4EF8">
        <w:rPr>
          <w:spacing w:val="-2"/>
          <w:sz w:val="24"/>
          <w:szCs w:val="24"/>
        </w:rPr>
        <w:t xml:space="preserve">связи и электронно-вычислительную технику, если иное не предусмотрено </w:t>
      </w:r>
      <w:r w:rsidRPr="001C4EF8">
        <w:rPr>
          <w:spacing w:val="-4"/>
          <w:sz w:val="24"/>
          <w:szCs w:val="24"/>
        </w:rPr>
        <w:t xml:space="preserve">в требованиях к проведению олимпиады по данному общеобразовательному </w:t>
      </w:r>
      <w:r w:rsidRPr="001C4EF8">
        <w:rPr>
          <w:spacing w:val="-3"/>
          <w:sz w:val="24"/>
          <w:szCs w:val="24"/>
        </w:rPr>
        <w:t>предмету;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покидать локацию без разрешения организаторов или членов оргкомитета площадки проведения олимпиады;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lastRenderedPageBreak/>
        <w:t xml:space="preserve">В случае нарушения установленных </w:t>
      </w:r>
      <w:proofErr w:type="gramStart"/>
      <w:r w:rsidRPr="001C4EF8">
        <w:rPr>
          <w:sz w:val="24"/>
          <w:szCs w:val="24"/>
        </w:rPr>
        <w:t>правил</w:t>
      </w:r>
      <w:proofErr w:type="gramEnd"/>
      <w:r w:rsidRPr="001C4EF8">
        <w:rPr>
          <w:sz w:val="24"/>
          <w:szCs w:val="24"/>
        </w:rPr>
        <w:t xml:space="preserve">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каждой аудитории, где проводятся испытания, необходимо обеспечить наличие часов.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Время начала и окончания тура олимпиады фиксируется организатором в локации на информационном стенде (школьной доске).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3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 же граждане, аккредитованные в качестве общественных </w:t>
      </w:r>
      <w:r w:rsidRPr="001C4EF8">
        <w:rPr>
          <w:spacing w:val="-2"/>
          <w:sz w:val="24"/>
          <w:szCs w:val="24"/>
        </w:rPr>
        <w:t xml:space="preserve">наблюдателей в порядке, установленном Министерством </w:t>
      </w:r>
      <w:r w:rsidRPr="001C4EF8">
        <w:rPr>
          <w:spacing w:val="-1"/>
          <w:sz w:val="24"/>
          <w:szCs w:val="24"/>
        </w:rPr>
        <w:t>просвещения Российской Федерации.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Все участники школьного этапа олимпиады обеспечиваются: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черновиками (при необходимости);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заданиями, бланками ответов (по необходимости);</w:t>
      </w:r>
    </w:p>
    <w:p w:rsidR="001C4EF8" w:rsidRPr="001C4EF8" w:rsidRDefault="001C4EF8" w:rsidP="001C4EF8">
      <w:pPr>
        <w:pStyle w:val="af0"/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- необходимым оборудованием в соответствии с требованиями по каждому общеобразовательному предмету олимпиады.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После заполнения титульных листов участникам выдаются задания и бланки (листы) ответов.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Задания могут выполняться участниками на бланках ответов или листах (тетради или А</w:t>
      </w:r>
      <w:proofErr w:type="gramStart"/>
      <w:r w:rsidRPr="001C4EF8">
        <w:rPr>
          <w:sz w:val="24"/>
          <w:szCs w:val="24"/>
        </w:rPr>
        <w:t>4</w:t>
      </w:r>
      <w:proofErr w:type="gramEnd"/>
      <w:r w:rsidRPr="001C4EF8">
        <w:rPr>
          <w:sz w:val="24"/>
          <w:szCs w:val="24"/>
        </w:rPr>
        <w:t>), выданных организаторами.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 же не подлежат кодированию.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Работы участников олимпиады не подлежат декодированию до окончания проверки всех работ участников.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1C4EF8" w:rsidRPr="001C4EF8" w:rsidRDefault="001C4EF8" w:rsidP="001C4EF8">
      <w:pPr>
        <w:pStyle w:val="af0"/>
        <w:numPr>
          <w:ilvl w:val="1"/>
          <w:numId w:val="7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1C4EF8" w:rsidRPr="001C4EF8" w:rsidRDefault="001C4EF8" w:rsidP="001C4EF8">
      <w:pPr>
        <w:pStyle w:val="2"/>
        <w:keepNext w:val="0"/>
        <w:widowControl w:val="0"/>
        <w:numPr>
          <w:ilvl w:val="0"/>
          <w:numId w:val="7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" w:name="_bookmark4"/>
      <w:bookmarkEnd w:id="3"/>
      <w:r w:rsidRPr="001C4EF8">
        <w:rPr>
          <w:rFonts w:ascii="Times New Roman" w:hAnsi="Times New Roman" w:cs="Times New Roman"/>
          <w:i w:val="0"/>
          <w:sz w:val="24"/>
          <w:szCs w:val="24"/>
        </w:rPr>
        <w:t>Порядок проверки олимпиадных работ школьного этапа олимпиады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победителей международных олимпиад школьников,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39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 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Кодированные работы участников олимпиады передаются жюри школьного этапа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Жюри не проверяет и не оценивает работы, выполненные на листах, помеченных как черновик.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Проверка выполненных олимпиадных работ участников олимпиады проводится не менее чем двумя членами жюри.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После проверки всех выполненных олимпиадных работ участников олимпиады жюри составляет протокол результатов (в протоколе фиксируется количество </w:t>
      </w:r>
      <w:r w:rsidRPr="001C4EF8">
        <w:rPr>
          <w:sz w:val="24"/>
          <w:szCs w:val="24"/>
        </w:rPr>
        <w:lastRenderedPageBreak/>
        <w:t>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После проведения процедуры декодирования результаты участников (в виде рейтинговой таблицы) размещаются на информационном стенде ОО – площадки проведения школьного этапа олимпиады, а так же на информационном ресурсе организатора в сети Интернет.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 итогам проверки выполненных олимпиадных работ участников олимпиады, а так же проведения процедуры апелляции организатору школьного этапа направляется аналитический отчёт о результатах выполнения олимпиадных заданий, подписанный председателем жюри.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ОО, площадки проведения, а так же публикацией на информационном ресурсе организатора.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проверки.</w:t>
      </w:r>
    </w:p>
    <w:p w:rsidR="001C4EF8" w:rsidRPr="001C4EF8" w:rsidRDefault="001C4EF8" w:rsidP="001C4EF8">
      <w:pPr>
        <w:pStyle w:val="a4"/>
        <w:tabs>
          <w:tab w:val="left" w:pos="426"/>
        </w:tabs>
        <w:spacing w:line="276" w:lineRule="auto"/>
        <w:ind w:firstLine="851"/>
        <w:jc w:val="both"/>
        <w:rPr>
          <w:sz w:val="24"/>
          <w:szCs w:val="24"/>
        </w:rPr>
      </w:pPr>
    </w:p>
    <w:p w:rsidR="001C4EF8" w:rsidRPr="001C4EF8" w:rsidRDefault="001C4EF8" w:rsidP="001C4EF8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bookmark5"/>
      <w:bookmarkEnd w:id="4"/>
      <w:r w:rsidRPr="001C4EF8">
        <w:rPr>
          <w:rFonts w:ascii="Times New Roman" w:hAnsi="Times New Roman" w:cs="Times New Roman"/>
          <w:sz w:val="24"/>
          <w:szCs w:val="24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Анализ заданий и их решений олимпиады проходит в сроки, уставленные оргкомитетом школьного этапа, но 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7 календарных дней после окончания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Анализ заданий и их решений осуществляют члены жюри школьного этапа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Показ работ осуществляется в сроки, уставленные оргкомитетом, но не </w:t>
      </w:r>
      <w:proofErr w:type="gramStart"/>
      <w:r w:rsidRPr="001C4EF8">
        <w:rPr>
          <w:sz w:val="24"/>
          <w:szCs w:val="24"/>
        </w:rPr>
        <w:t>позднее</w:t>
      </w:r>
      <w:proofErr w:type="gramEnd"/>
      <w:r w:rsidRPr="001C4EF8">
        <w:rPr>
          <w:sz w:val="24"/>
          <w:szCs w:val="24"/>
        </w:rPr>
        <w:t xml:space="preserve"> чем семь календарных дней после окончания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Показ осуществляется после проведения </w:t>
      </w:r>
      <w:proofErr w:type="gramStart"/>
      <w:r w:rsidRPr="001C4EF8">
        <w:rPr>
          <w:sz w:val="24"/>
          <w:szCs w:val="24"/>
        </w:rPr>
        <w:t>процедуры анализа решений заданий школьного этапа олимпиады</w:t>
      </w:r>
      <w:proofErr w:type="gramEnd"/>
      <w:r w:rsidRPr="001C4EF8">
        <w:rPr>
          <w:sz w:val="24"/>
          <w:szCs w:val="24"/>
        </w:rPr>
        <w:t>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Показ работы осуществляется лично участнику олимпиады, выполнившему </w:t>
      </w:r>
      <w:r w:rsidRPr="001C4EF8">
        <w:rPr>
          <w:sz w:val="24"/>
          <w:szCs w:val="24"/>
        </w:rPr>
        <w:lastRenderedPageBreak/>
        <w:t>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недостигших14-летнего возраста).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Присутствующим лицам во время показа запрещено выносить олимпиадные работы участников олимпиады из локации (аудитории), выполнять её фото и видео фиксацию, делать на олимпиадной работе какие-либо пометки.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Участник олимпиады вправе подать апелляцию о несогласии с выставленными баллами (далее–апелляция) в создаваемую организатором апелляционную комиссию. Срок окончания подачи заявлений на апелляцию и время ее проведения устанавливается </w:t>
      </w:r>
      <w:proofErr w:type="spellStart"/>
      <w:proofErr w:type="gramStart"/>
      <w:r w:rsidRPr="001C4EF8">
        <w:rPr>
          <w:sz w:val="24"/>
          <w:szCs w:val="24"/>
        </w:rPr>
        <w:t>орг</w:t>
      </w:r>
      <w:proofErr w:type="spellEnd"/>
      <w:proofErr w:type="gramEnd"/>
      <w:r w:rsidRPr="001C4EF8">
        <w:rPr>
          <w:sz w:val="24"/>
          <w:szCs w:val="24"/>
        </w:rPr>
        <w:t xml:space="preserve"> моделью, но не позднее двух рабочих дней после проведения процедуры анализа и показа работ участников.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По решению организатора апелляция может проводиться как в очной форме, таки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случае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1C4EF8">
        <w:rPr>
          <w:sz w:val="24"/>
          <w:szCs w:val="24"/>
        </w:rPr>
        <w:t>Рособрнадзора</w:t>
      </w:r>
      <w:proofErr w:type="spellEnd"/>
      <w:r w:rsidRPr="001C4EF8">
        <w:rPr>
          <w:sz w:val="24"/>
          <w:szCs w:val="24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Указанные в пункте 4.17 настоящих рекомендаций лица не вправе принимать участие в рассмотрении апелляции. В случае нарушения указанного </w:t>
      </w:r>
      <w:proofErr w:type="gramStart"/>
      <w:r w:rsidRPr="001C4EF8">
        <w:rPr>
          <w:sz w:val="24"/>
          <w:szCs w:val="24"/>
        </w:rPr>
        <w:t>требования</w:t>
      </w:r>
      <w:proofErr w:type="gramEnd"/>
      <w:r w:rsidRPr="001C4EF8">
        <w:rPr>
          <w:sz w:val="24"/>
          <w:szCs w:val="24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школьного этапа олимпиады.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Для проведения апелляции организатором олимпиады, в соответствии с </w:t>
      </w:r>
      <w:r w:rsidRPr="001C4EF8">
        <w:rPr>
          <w:sz w:val="24"/>
          <w:szCs w:val="24"/>
        </w:rPr>
        <w:lastRenderedPageBreak/>
        <w:t>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недостигших14-летнего возраста).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случае равенства голосов председатель комиссии имеет право решающего голоса.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Время работы апелляционной комиссии регламентируется организационно-технологической моделью соответствующего этапа, а так же спецификой каждого общеобразовательного предмета.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Апелляционная комиссия может принять следующие решения:</w:t>
      </w:r>
    </w:p>
    <w:p w:rsidR="001C4EF8" w:rsidRPr="001C4EF8" w:rsidRDefault="001C4EF8" w:rsidP="001C4EF8">
      <w:pPr>
        <w:pStyle w:val="af0"/>
        <w:numPr>
          <w:ilvl w:val="1"/>
          <w:numId w:val="3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отклонить апелляцию, сохранив количество баллов;</w:t>
      </w:r>
    </w:p>
    <w:p w:rsidR="001C4EF8" w:rsidRPr="001C4EF8" w:rsidRDefault="001C4EF8" w:rsidP="001C4EF8">
      <w:pPr>
        <w:pStyle w:val="af0"/>
        <w:numPr>
          <w:ilvl w:val="1"/>
          <w:numId w:val="3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удовлетворить апелляцию с понижением количества баллов;</w:t>
      </w:r>
    </w:p>
    <w:p w:rsidR="001C4EF8" w:rsidRPr="001C4EF8" w:rsidRDefault="001C4EF8" w:rsidP="001C4EF8">
      <w:pPr>
        <w:pStyle w:val="af0"/>
        <w:numPr>
          <w:ilvl w:val="1"/>
          <w:numId w:val="3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удовлетворить апелляцию с повышением количества баллов.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Апелляционная комиссия по итогам проведения апелляции информирует участников олимпиады о принятом решении.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Решение апелляционной комиссии является окончательным.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Решения апелляционной комиссии оформляются протоколами по установленной организатором форме.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1C4EF8" w:rsidRPr="001C4EF8" w:rsidRDefault="001C4EF8" w:rsidP="001C4EF8">
      <w:pPr>
        <w:pStyle w:val="af0"/>
        <w:numPr>
          <w:ilvl w:val="0"/>
          <w:numId w:val="8"/>
        </w:numPr>
        <w:tabs>
          <w:tab w:val="left" w:pos="426"/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1C4EF8">
        <w:rPr>
          <w:b/>
          <w:sz w:val="24"/>
          <w:szCs w:val="24"/>
        </w:rPr>
        <w:t>Проведение Олимпиады с использованием платформы «</w:t>
      </w:r>
      <w:proofErr w:type="spellStart"/>
      <w:r w:rsidRPr="001C4EF8">
        <w:rPr>
          <w:b/>
          <w:sz w:val="24"/>
          <w:szCs w:val="24"/>
        </w:rPr>
        <w:t>Сириус</w:t>
      </w:r>
      <w:proofErr w:type="gramStart"/>
      <w:r w:rsidRPr="001C4EF8">
        <w:rPr>
          <w:b/>
          <w:sz w:val="24"/>
          <w:szCs w:val="24"/>
        </w:rPr>
        <w:t>.К</w:t>
      </w:r>
      <w:proofErr w:type="gramEnd"/>
      <w:r w:rsidRPr="001C4EF8">
        <w:rPr>
          <w:b/>
          <w:sz w:val="24"/>
          <w:szCs w:val="24"/>
        </w:rPr>
        <w:t>урсы</w:t>
      </w:r>
      <w:proofErr w:type="spellEnd"/>
      <w:r w:rsidRPr="001C4EF8">
        <w:rPr>
          <w:b/>
          <w:sz w:val="24"/>
          <w:szCs w:val="24"/>
        </w:rPr>
        <w:t>»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 xml:space="preserve">Оператором Олимпиады является Образовательный Фонд «Талант и успех». 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lastRenderedPageBreak/>
        <w:t>Олимпиада в дистанционной форме проводится на платформе «</w:t>
      </w:r>
      <w:proofErr w:type="spellStart"/>
      <w:r w:rsidRPr="001C4EF8">
        <w:rPr>
          <w:sz w:val="24"/>
          <w:szCs w:val="24"/>
        </w:rPr>
        <w:t>Сириус</w:t>
      </w:r>
      <w:proofErr w:type="gramStart"/>
      <w:r w:rsidRPr="001C4EF8">
        <w:rPr>
          <w:sz w:val="24"/>
          <w:szCs w:val="24"/>
        </w:rPr>
        <w:t>.К</w:t>
      </w:r>
      <w:proofErr w:type="gramEnd"/>
      <w:r w:rsidRPr="001C4EF8">
        <w:rPr>
          <w:sz w:val="24"/>
          <w:szCs w:val="24"/>
        </w:rPr>
        <w:t>урсы</w:t>
      </w:r>
      <w:proofErr w:type="spellEnd"/>
      <w:r w:rsidRPr="001C4EF8">
        <w:rPr>
          <w:sz w:val="24"/>
          <w:szCs w:val="24"/>
        </w:rPr>
        <w:t xml:space="preserve">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Участники выполняют олимпиадные задания в системе </w:t>
      </w:r>
      <w:proofErr w:type="spellStart"/>
      <w:r w:rsidRPr="001C4EF8">
        <w:t>uts.sirius.online</w:t>
      </w:r>
      <w:proofErr w:type="spellEnd"/>
      <w:r w:rsidRPr="001C4EF8">
        <w:t xml:space="preserve"> на платформе «</w:t>
      </w:r>
      <w:proofErr w:type="spellStart"/>
      <w:r w:rsidRPr="001C4EF8">
        <w:t>Сириус</w:t>
      </w:r>
      <w:proofErr w:type="gramStart"/>
      <w:r w:rsidRPr="001C4EF8">
        <w:t>.К</w:t>
      </w:r>
      <w:proofErr w:type="gramEnd"/>
      <w:r w:rsidRPr="001C4EF8">
        <w:t>урсы</w:t>
      </w:r>
      <w:proofErr w:type="spellEnd"/>
      <w:r w:rsidRPr="001C4EF8">
        <w:t xml:space="preserve">» с использованием компьютера, ноутбука, планшета или мобильного телефона.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инструкцией </w:t>
      </w:r>
      <w:r w:rsidRPr="001C4EF8">
        <w:br/>
        <w:t xml:space="preserve">на официальном сайте олимпиады </w:t>
      </w:r>
      <w:proofErr w:type="spellStart"/>
      <w:r w:rsidRPr="001C4EF8">
        <w:t>siriusolymp.ru</w:t>
      </w:r>
      <w:proofErr w:type="spellEnd"/>
      <w:r w:rsidRPr="001C4EF8">
        <w:t xml:space="preserve">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Вход участника в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Инструкция о порядке доступа в систему публикуется на официальном сайте Образовательного центра «Сириус» https://sochisirius.ru.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20:00.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20:00. В случае</w:t>
      </w:r>
      <w:proofErr w:type="gramStart"/>
      <w:r w:rsidRPr="001C4EF8">
        <w:t>,</w:t>
      </w:r>
      <w:proofErr w:type="gramEnd"/>
      <w:r w:rsidRPr="001C4EF8"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Участники могут выполнять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В течение 2 календарных дней после завершения Олимпиады на сайте олимпиады </w:t>
      </w:r>
      <w:proofErr w:type="spellStart"/>
      <w:r w:rsidRPr="001C4EF8">
        <w:t>siriusolymp.ru</w:t>
      </w:r>
      <w:proofErr w:type="spellEnd"/>
      <w:r w:rsidRPr="001C4EF8">
        <w:t xml:space="preserve"> публикуются текстовые разборы, а также </w:t>
      </w:r>
      <w:proofErr w:type="spellStart"/>
      <w:r w:rsidRPr="001C4EF8">
        <w:t>видеоразборы</w:t>
      </w:r>
      <w:proofErr w:type="spellEnd"/>
      <w:r w:rsidRPr="001C4EF8">
        <w:t xml:space="preserve"> или проводятся </w:t>
      </w:r>
      <w:proofErr w:type="spellStart"/>
      <w:r w:rsidRPr="001C4EF8">
        <w:t>онлайн-трансляции</w:t>
      </w:r>
      <w:proofErr w:type="spellEnd"/>
      <w:r w:rsidRPr="001C4EF8">
        <w:t xml:space="preserve"> разборов заданий.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1C4EF8">
        <w:t>с даты проведения</w:t>
      </w:r>
      <w:proofErr w:type="gramEnd"/>
      <w:r w:rsidRPr="001C4EF8">
        <w:t xml:space="preserve"> Олимпиады в соответствии с инструкцией на официальном сайте Образовательного центра «Сириус».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</w:t>
      </w:r>
      <w:r w:rsidRPr="001C4EF8">
        <w:lastRenderedPageBreak/>
        <w:t xml:space="preserve">дня </w:t>
      </w:r>
      <w:proofErr w:type="gramStart"/>
      <w:r w:rsidRPr="001C4EF8">
        <w:t>с даты опубликования</w:t>
      </w:r>
      <w:proofErr w:type="gramEnd"/>
      <w:r w:rsidRPr="001C4EF8">
        <w:t xml:space="preserve"> предварительных результатов направляет вопрос участника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 Образовательный Фонд «Талант и 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 </w:t>
      </w:r>
    </w:p>
    <w:p w:rsidR="001C4EF8" w:rsidRPr="001C4EF8" w:rsidRDefault="001C4EF8" w:rsidP="001C4EF8">
      <w:pPr>
        <w:pStyle w:val="Default"/>
        <w:tabs>
          <w:tab w:val="left" w:pos="1418"/>
          <w:tab w:val="left" w:pos="1560"/>
          <w:tab w:val="left" w:pos="1843"/>
        </w:tabs>
        <w:ind w:firstLine="851"/>
        <w:jc w:val="both"/>
      </w:pPr>
      <w:r w:rsidRPr="001C4EF8">
        <w:t>5.19. 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Pr="001C4EF8">
        <w:t>Сириус</w:t>
      </w:r>
      <w:proofErr w:type="gramStart"/>
      <w:r w:rsidRPr="001C4EF8">
        <w:t>.К</w:t>
      </w:r>
      <w:proofErr w:type="gramEnd"/>
      <w:r w:rsidRPr="001C4EF8">
        <w:t>урсы</w:t>
      </w:r>
      <w:proofErr w:type="spellEnd"/>
      <w:r w:rsidRPr="001C4EF8">
        <w:t xml:space="preserve">» по коду участника, а также направлены в систему ФИС ОКО по истечении 14 календарных дней со дня проведения Олимпиады. </w:t>
      </w:r>
    </w:p>
    <w:p w:rsidR="001C4EF8" w:rsidRPr="001C4EF8" w:rsidRDefault="001C4EF8" w:rsidP="001C4EF8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  <w:tab w:val="left" w:pos="1347"/>
        </w:tabs>
        <w:autoSpaceDE w:val="0"/>
        <w:autoSpaceDN w:val="0"/>
        <w:spacing w:before="0"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bookmark6"/>
      <w:bookmarkEnd w:id="5"/>
      <w:r w:rsidRPr="001C4EF8">
        <w:rPr>
          <w:rFonts w:ascii="Times New Roman" w:hAnsi="Times New Roman" w:cs="Times New Roman"/>
          <w:sz w:val="24"/>
          <w:szCs w:val="24"/>
        </w:rPr>
        <w:t>Порядок подведения итогов школьного этапа олимпиады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На основании протоколов апелляционной комиссии председатель жюри вносит изменения в рейтинговую таблицу и определяет победителей и призёров школьного этапа олимпиады по общеобразовательному предмету.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случаях отсутствия апелляций председатель жюри подводит итоги по протоколу предварительных результатов.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случае</w:t>
      </w:r>
      <w:proofErr w:type="gramStart"/>
      <w:r w:rsidRPr="001C4EF8">
        <w:rPr>
          <w:sz w:val="24"/>
          <w:szCs w:val="24"/>
        </w:rPr>
        <w:t>,</w:t>
      </w:r>
      <w:proofErr w:type="gramEnd"/>
      <w:r w:rsidRPr="001C4EF8">
        <w:rPr>
          <w:sz w:val="24"/>
          <w:szCs w:val="24"/>
        </w:rPr>
        <w:t xml:space="preserve"> если факт нарушения участником олимпиады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лишен права участия в муниципальном этапе олимпиады в текущем учебном году, а его результат аннулирован на основании протокола оргкомитета.</w:t>
      </w:r>
    </w:p>
    <w:p w:rsidR="001C4EF8" w:rsidRPr="001C4EF8" w:rsidRDefault="001C4EF8" w:rsidP="001C4EF8">
      <w:pPr>
        <w:pStyle w:val="af0"/>
        <w:numPr>
          <w:ilvl w:val="1"/>
          <w:numId w:val="8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4"/>
          <w:szCs w:val="24"/>
        </w:rPr>
      </w:pPr>
      <w:r w:rsidRPr="001C4EF8">
        <w:rPr>
          <w:sz w:val="24"/>
          <w:szCs w:val="24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школьного этапа олимпиады должны быть внесены соответствующие изменения.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Количество победителей и призеров школьного этапа Олимпиады может составлять не более 25% от общего количества участников школьного этапа Олимпиады.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 xml:space="preserve">Победителями школьного этапа Олимпиады признаются участники, набравшие наибольшее количество баллов, при условии, что они составляют 50 и более процентов максимально возможных по конкретному общеобразовательному предмету. 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>Призерами школьного этапа Олимпиады, в пределах установленной квоты победителей и призеров, признаются участники, следующие в итоговой таблице за победителем, набравшие не менее 30 процентов максимально возможных баллов по конкретному общеобразовательному предмету.</w:t>
      </w:r>
    </w:p>
    <w:p w:rsidR="001C4EF8" w:rsidRPr="001C4EF8" w:rsidRDefault="001C4EF8" w:rsidP="001C4EF8">
      <w:pPr>
        <w:pStyle w:val="Default"/>
        <w:numPr>
          <w:ilvl w:val="1"/>
          <w:numId w:val="8"/>
        </w:numPr>
        <w:ind w:left="0" w:firstLine="851"/>
        <w:jc w:val="both"/>
      </w:pPr>
      <w:r w:rsidRPr="001C4EF8">
        <w:t>Организатор олимпиады в срок до 14 календарных дней с момента окончания проведения олимпиады должен утвердить итоговые результаты школьного этапа по каждому общеобразовательному предмету.</w:t>
      </w:r>
    </w:p>
    <w:p w:rsidR="00634BA5" w:rsidRPr="001C4EF8" w:rsidRDefault="001C4EF8" w:rsidP="001C4EF8">
      <w:pPr>
        <w:rPr>
          <w:rFonts w:ascii="Times New Roman" w:hAnsi="Times New Roman" w:cs="Times New Roman"/>
          <w:sz w:val="24"/>
          <w:szCs w:val="24"/>
        </w:rPr>
      </w:pPr>
      <w:r w:rsidRPr="001C4EF8">
        <w:rPr>
          <w:rFonts w:ascii="Times New Roman" w:hAnsi="Times New Roman" w:cs="Times New Roman"/>
          <w:sz w:val="24"/>
          <w:szCs w:val="24"/>
        </w:rPr>
        <w:t>Итоговые результаты необходимо опубликовать на официальных ресурсах организатора и площадок проведения</w:t>
      </w:r>
    </w:p>
    <w:sectPr w:rsidR="00634BA5" w:rsidRPr="001C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119"/>
    <w:multiLevelType w:val="hybridMultilevel"/>
    <w:tmpl w:val="EAE61794"/>
    <w:lvl w:ilvl="0" w:tplc="DCE6F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3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4">
    <w:nsid w:val="36510439"/>
    <w:multiLevelType w:val="hybridMultilevel"/>
    <w:tmpl w:val="BE344DA4"/>
    <w:lvl w:ilvl="0" w:tplc="2A9E36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413B482F"/>
    <w:multiLevelType w:val="multilevel"/>
    <w:tmpl w:val="AE323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24764C6"/>
    <w:multiLevelType w:val="hybridMultilevel"/>
    <w:tmpl w:val="54E65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D687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6FB3327"/>
    <w:multiLevelType w:val="hybridMultilevel"/>
    <w:tmpl w:val="21B0D22A"/>
    <w:lvl w:ilvl="0" w:tplc="53FC4C3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9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5571407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14">
    <w:nsid w:val="7A5F6ADA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C4EF8"/>
    <w:rsid w:val="001C4EF8"/>
    <w:rsid w:val="00634BA5"/>
    <w:rsid w:val="00B3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EF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C4E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w w:val="90"/>
      <w:sz w:val="28"/>
      <w:szCs w:val="28"/>
    </w:rPr>
  </w:style>
  <w:style w:type="paragraph" w:styleId="3">
    <w:name w:val="heading 3"/>
    <w:basedOn w:val="a"/>
    <w:link w:val="30"/>
    <w:qFormat/>
    <w:rsid w:val="001C4EF8"/>
    <w:pPr>
      <w:widowControl w:val="0"/>
      <w:autoSpaceDE w:val="0"/>
      <w:autoSpaceDN w:val="0"/>
      <w:spacing w:after="0" w:line="240" w:lineRule="auto"/>
      <w:ind w:left="112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EF8"/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sid w:val="001C4EF8"/>
    <w:rPr>
      <w:rFonts w:ascii="Arial" w:eastAsia="Times New Roman" w:hAnsi="Arial" w:cs="Arial"/>
      <w:b/>
      <w:bCs/>
      <w:i/>
      <w:iCs/>
      <w:w w:val="90"/>
      <w:sz w:val="28"/>
      <w:szCs w:val="28"/>
    </w:rPr>
  </w:style>
  <w:style w:type="character" w:customStyle="1" w:styleId="30">
    <w:name w:val="Заголовок 3 Знак"/>
    <w:basedOn w:val="a0"/>
    <w:link w:val="3"/>
    <w:rsid w:val="001C4EF8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21">
    <w:name w:val="Знак Знак2 Знак"/>
    <w:basedOn w:val="a"/>
    <w:rsid w:val="001C4E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1C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qFormat/>
    <w:rsid w:val="001C4EF8"/>
    <w:pPr>
      <w:spacing w:after="120" w:line="240" w:lineRule="auto"/>
    </w:pPr>
    <w:rPr>
      <w:rFonts w:ascii="Times New Roman" w:eastAsia="Times New Roman" w:hAnsi="Times New Roman" w:cs="Times New Roman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C4EF8"/>
    <w:rPr>
      <w:rFonts w:ascii="Times New Roman" w:eastAsia="Times New Roman" w:hAnsi="Times New Roman" w:cs="Times New Roman"/>
      <w:w w:val="90"/>
      <w:sz w:val="28"/>
      <w:szCs w:val="28"/>
    </w:rPr>
  </w:style>
  <w:style w:type="paragraph" w:styleId="a6">
    <w:name w:val="footer"/>
    <w:basedOn w:val="a"/>
    <w:link w:val="a7"/>
    <w:uiPriority w:val="99"/>
    <w:rsid w:val="001C4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4EF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C4EF8"/>
  </w:style>
  <w:style w:type="character" w:styleId="a9">
    <w:name w:val="Hyperlink"/>
    <w:basedOn w:val="a0"/>
    <w:uiPriority w:val="99"/>
    <w:rsid w:val="001C4EF8"/>
    <w:rPr>
      <w:color w:val="0000FF"/>
      <w:u w:val="single"/>
    </w:rPr>
  </w:style>
  <w:style w:type="paragraph" w:customStyle="1" w:styleId="22">
    <w:name w:val=" Знак Знак2 Знак"/>
    <w:basedOn w:val="a"/>
    <w:rsid w:val="001C4E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a0"/>
    <w:locked/>
    <w:rsid w:val="001C4EF8"/>
    <w:rPr>
      <w:rFonts w:ascii="Times New Roman" w:hAnsi="Times New Roman" w:cs="Times New Roman"/>
      <w:w w:val="9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rsid w:val="001C4EF8"/>
    <w:pPr>
      <w:spacing w:after="0" w:line="240" w:lineRule="auto"/>
    </w:pPr>
    <w:rPr>
      <w:rFonts w:ascii="Calibri" w:eastAsia="Times New Roman" w:hAnsi="Calibri" w:cs="Calibri"/>
      <w:w w:val="90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4EF8"/>
    <w:rPr>
      <w:rFonts w:ascii="Calibri" w:eastAsia="Times New Roman" w:hAnsi="Calibri" w:cs="Calibri"/>
      <w:w w:val="90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1C4EF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C4EF8"/>
    <w:rPr>
      <w:rFonts w:ascii="Tahoma" w:eastAsia="Calibri" w:hAnsi="Tahoma" w:cs="Tahoma"/>
      <w:sz w:val="16"/>
      <w:szCs w:val="16"/>
      <w:lang w:eastAsia="en-US"/>
    </w:rPr>
  </w:style>
  <w:style w:type="paragraph" w:customStyle="1" w:styleId="msonormalcxspmiddle">
    <w:name w:val="msonormalcxspmiddle"/>
    <w:basedOn w:val="a"/>
    <w:rsid w:val="001C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1C4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1C4EF8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middle">
    <w:name w:val="msobodytextcxspmiddle"/>
    <w:basedOn w:val="a"/>
    <w:rsid w:val="001C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4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4EF8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3">
    <w:name w:val="toc 2"/>
    <w:basedOn w:val="a"/>
    <w:uiPriority w:val="1"/>
    <w:qFormat/>
    <w:rsid w:val="001C4EF8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1C4EF8"/>
    <w:pPr>
      <w:widowControl w:val="0"/>
      <w:autoSpaceDE w:val="0"/>
      <w:autoSpaceDN w:val="0"/>
      <w:spacing w:after="0" w:line="240" w:lineRule="auto"/>
      <w:ind w:left="418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C4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1C4E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1">
    <w:name w:val="Title"/>
    <w:basedOn w:val="a"/>
    <w:next w:val="a"/>
    <w:link w:val="af2"/>
    <w:qFormat/>
    <w:rsid w:val="001C4E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1C4E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3">
    <w:name w:val="Emphasis"/>
    <w:basedOn w:val="a0"/>
    <w:qFormat/>
    <w:rsid w:val="001C4EF8"/>
    <w:rPr>
      <w:i/>
      <w:iCs/>
    </w:rPr>
  </w:style>
  <w:style w:type="paragraph" w:customStyle="1" w:styleId="12">
    <w:name w:val="Заголовок1"/>
    <w:basedOn w:val="a"/>
    <w:next w:val="a4"/>
    <w:rsid w:val="001C4EF8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1"/>
      <w:sz w:val="28"/>
      <w:szCs w:val="28"/>
      <w:lang w:eastAsia="zh-CN"/>
    </w:rPr>
  </w:style>
  <w:style w:type="character" w:customStyle="1" w:styleId="WW8Num1z0">
    <w:name w:val="WW8Num1z0"/>
    <w:rsid w:val="001C4EF8"/>
  </w:style>
  <w:style w:type="character" w:customStyle="1" w:styleId="WW8Num1z1">
    <w:name w:val="WW8Num1z1"/>
    <w:rsid w:val="001C4EF8"/>
  </w:style>
  <w:style w:type="character" w:customStyle="1" w:styleId="WW8Num1z2">
    <w:name w:val="WW8Num1z2"/>
    <w:rsid w:val="001C4EF8"/>
  </w:style>
  <w:style w:type="character" w:customStyle="1" w:styleId="WW8Num1z3">
    <w:name w:val="WW8Num1z3"/>
    <w:rsid w:val="001C4EF8"/>
  </w:style>
  <w:style w:type="character" w:customStyle="1" w:styleId="WW8Num1z4">
    <w:name w:val="WW8Num1z4"/>
    <w:rsid w:val="001C4EF8"/>
  </w:style>
  <w:style w:type="character" w:customStyle="1" w:styleId="WW8Num1z5">
    <w:name w:val="WW8Num1z5"/>
    <w:rsid w:val="001C4EF8"/>
  </w:style>
  <w:style w:type="character" w:customStyle="1" w:styleId="WW8Num1z6">
    <w:name w:val="WW8Num1z6"/>
    <w:rsid w:val="001C4EF8"/>
  </w:style>
  <w:style w:type="character" w:customStyle="1" w:styleId="WW8Num1z7">
    <w:name w:val="WW8Num1z7"/>
    <w:rsid w:val="001C4EF8"/>
  </w:style>
  <w:style w:type="character" w:customStyle="1" w:styleId="WW8Num1z8">
    <w:name w:val="WW8Num1z8"/>
    <w:rsid w:val="001C4EF8"/>
  </w:style>
  <w:style w:type="character" w:customStyle="1" w:styleId="WW8Num2z0">
    <w:name w:val="WW8Num2z0"/>
    <w:rsid w:val="001C4EF8"/>
  </w:style>
  <w:style w:type="character" w:customStyle="1" w:styleId="WW8Num2z1">
    <w:name w:val="WW8Num2z1"/>
    <w:rsid w:val="001C4EF8"/>
  </w:style>
  <w:style w:type="character" w:customStyle="1" w:styleId="WW8Num2z2">
    <w:name w:val="WW8Num2z2"/>
    <w:rsid w:val="001C4EF8"/>
  </w:style>
  <w:style w:type="character" w:customStyle="1" w:styleId="WW8Num2z3">
    <w:name w:val="WW8Num2z3"/>
    <w:rsid w:val="001C4EF8"/>
  </w:style>
  <w:style w:type="character" w:customStyle="1" w:styleId="WW8Num2z4">
    <w:name w:val="WW8Num2z4"/>
    <w:rsid w:val="001C4EF8"/>
  </w:style>
  <w:style w:type="character" w:customStyle="1" w:styleId="WW8Num2z5">
    <w:name w:val="WW8Num2z5"/>
    <w:rsid w:val="001C4EF8"/>
  </w:style>
  <w:style w:type="character" w:customStyle="1" w:styleId="WW8Num2z6">
    <w:name w:val="WW8Num2z6"/>
    <w:rsid w:val="001C4EF8"/>
  </w:style>
  <w:style w:type="character" w:customStyle="1" w:styleId="WW8Num2z7">
    <w:name w:val="WW8Num2z7"/>
    <w:rsid w:val="001C4EF8"/>
  </w:style>
  <w:style w:type="character" w:customStyle="1" w:styleId="WW8Num2z8">
    <w:name w:val="WW8Num2z8"/>
    <w:rsid w:val="001C4EF8"/>
  </w:style>
  <w:style w:type="character" w:customStyle="1" w:styleId="32">
    <w:name w:val="Основной шрифт абзаца3"/>
    <w:rsid w:val="001C4EF8"/>
  </w:style>
  <w:style w:type="character" w:customStyle="1" w:styleId="24">
    <w:name w:val="Основной шрифт абзаца2"/>
    <w:rsid w:val="001C4EF8"/>
  </w:style>
  <w:style w:type="character" w:customStyle="1" w:styleId="13">
    <w:name w:val="Основной шрифт абзаца1"/>
    <w:rsid w:val="001C4EF8"/>
  </w:style>
  <w:style w:type="character" w:customStyle="1" w:styleId="ListLabel3">
    <w:name w:val="ListLabel 3"/>
    <w:rsid w:val="001C4EF8"/>
    <w:rPr>
      <w:rFonts w:cs="Courier New"/>
      <w:sz w:val="20"/>
    </w:rPr>
  </w:style>
  <w:style w:type="character" w:customStyle="1" w:styleId="ListLabel2">
    <w:name w:val="ListLabel 2"/>
    <w:rsid w:val="001C4EF8"/>
    <w:rPr>
      <w:rFonts w:cs="Courier New"/>
    </w:rPr>
  </w:style>
  <w:style w:type="character" w:customStyle="1" w:styleId="ListLabel1">
    <w:name w:val="ListLabel 1"/>
    <w:rsid w:val="001C4EF8"/>
    <w:rPr>
      <w:sz w:val="20"/>
    </w:rPr>
  </w:style>
  <w:style w:type="character" w:customStyle="1" w:styleId="4">
    <w:name w:val="Основной шрифт абзаца4"/>
    <w:rsid w:val="001C4EF8"/>
  </w:style>
  <w:style w:type="character" w:customStyle="1" w:styleId="field-value">
    <w:name w:val="field-value"/>
    <w:basedOn w:val="4"/>
    <w:rsid w:val="001C4EF8"/>
  </w:style>
  <w:style w:type="character" w:customStyle="1" w:styleId="14">
    <w:name w:val="Строгий1"/>
    <w:rsid w:val="001C4EF8"/>
    <w:rPr>
      <w:b/>
      <w:bCs/>
    </w:rPr>
  </w:style>
  <w:style w:type="character" w:customStyle="1" w:styleId="af4">
    <w:name w:val="Маркеры списка"/>
    <w:rsid w:val="001C4EF8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1C4EF8"/>
    <w:rPr>
      <w:rFonts w:ascii="Times New Roman" w:hAnsi="Times New Roman" w:cs="Times New Roman"/>
      <w:sz w:val="28"/>
      <w:szCs w:val="28"/>
    </w:rPr>
  </w:style>
  <w:style w:type="paragraph" w:styleId="af6">
    <w:name w:val="List"/>
    <w:basedOn w:val="a4"/>
    <w:rsid w:val="001C4EF8"/>
    <w:pPr>
      <w:suppressAutoHyphens/>
      <w:spacing w:after="140" w:line="288" w:lineRule="auto"/>
    </w:pPr>
    <w:rPr>
      <w:rFonts w:cs="Mangal"/>
      <w:color w:val="00000A"/>
      <w:w w:val="100"/>
      <w:kern w:val="1"/>
      <w:sz w:val="20"/>
      <w:szCs w:val="20"/>
      <w:lang w:eastAsia="zh-CN"/>
    </w:rPr>
  </w:style>
  <w:style w:type="paragraph" w:styleId="af7">
    <w:name w:val="caption"/>
    <w:basedOn w:val="a"/>
    <w:qFormat/>
    <w:rsid w:val="001C4EF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kern w:val="1"/>
      <w:sz w:val="24"/>
      <w:szCs w:val="24"/>
      <w:lang w:eastAsia="zh-CN"/>
    </w:rPr>
  </w:style>
  <w:style w:type="paragraph" w:customStyle="1" w:styleId="40">
    <w:name w:val="Указатель4"/>
    <w:basedOn w:val="a"/>
    <w:rsid w:val="001C4EF8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color w:val="00000A"/>
      <w:kern w:val="1"/>
      <w:sz w:val="20"/>
      <w:szCs w:val="20"/>
      <w:lang w:eastAsia="zh-CN"/>
    </w:rPr>
  </w:style>
  <w:style w:type="paragraph" w:customStyle="1" w:styleId="33">
    <w:name w:val="Название объекта3"/>
    <w:basedOn w:val="a"/>
    <w:rsid w:val="001C4EF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kern w:val="1"/>
      <w:sz w:val="24"/>
      <w:szCs w:val="24"/>
      <w:lang w:eastAsia="zh-CN"/>
    </w:rPr>
  </w:style>
  <w:style w:type="paragraph" w:customStyle="1" w:styleId="34">
    <w:name w:val="Указатель3"/>
    <w:basedOn w:val="a"/>
    <w:rsid w:val="001C4EF8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color w:val="00000A"/>
      <w:kern w:val="1"/>
      <w:sz w:val="20"/>
      <w:szCs w:val="20"/>
      <w:lang w:eastAsia="zh-CN"/>
    </w:rPr>
  </w:style>
  <w:style w:type="paragraph" w:customStyle="1" w:styleId="25">
    <w:name w:val="Название объекта2"/>
    <w:basedOn w:val="a"/>
    <w:rsid w:val="001C4EF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kern w:val="1"/>
      <w:sz w:val="24"/>
      <w:szCs w:val="24"/>
      <w:lang w:eastAsia="zh-CN"/>
    </w:rPr>
  </w:style>
  <w:style w:type="paragraph" w:customStyle="1" w:styleId="26">
    <w:name w:val="Указатель2"/>
    <w:basedOn w:val="a"/>
    <w:rsid w:val="001C4EF8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color w:val="00000A"/>
      <w:kern w:val="1"/>
      <w:sz w:val="20"/>
      <w:szCs w:val="20"/>
      <w:lang w:eastAsia="zh-CN"/>
    </w:rPr>
  </w:style>
  <w:style w:type="paragraph" w:customStyle="1" w:styleId="15">
    <w:name w:val="Название объекта1"/>
    <w:basedOn w:val="a"/>
    <w:rsid w:val="001C4EF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zh-CN"/>
    </w:rPr>
  </w:style>
  <w:style w:type="paragraph" w:customStyle="1" w:styleId="16">
    <w:name w:val="Указатель1"/>
    <w:basedOn w:val="a"/>
    <w:rsid w:val="001C4EF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1C4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ConsPlusTitle">
    <w:name w:val="ConsPlusTitle"/>
    <w:rsid w:val="001C4E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</w:rPr>
  </w:style>
  <w:style w:type="paragraph" w:customStyle="1" w:styleId="af9">
    <w:name w:val="Знак Знак Знак"/>
    <w:basedOn w:val="a"/>
    <w:rsid w:val="001C4EF8"/>
    <w:pPr>
      <w:suppressAutoHyphens/>
      <w:spacing w:after="160" w:line="240" w:lineRule="exact"/>
    </w:pPr>
    <w:rPr>
      <w:rFonts w:ascii="Verdana" w:eastAsia="Times New Roman" w:hAnsi="Verdana" w:cs="Verdana"/>
      <w:color w:val="00000A"/>
      <w:kern w:val="1"/>
      <w:sz w:val="24"/>
      <w:szCs w:val="24"/>
      <w:lang w:eastAsia="zh-CN"/>
    </w:rPr>
  </w:style>
  <w:style w:type="paragraph" w:customStyle="1" w:styleId="17">
    <w:name w:val="Текст выноски1"/>
    <w:basedOn w:val="a"/>
    <w:rsid w:val="001C4EF8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paragraph" w:customStyle="1" w:styleId="afa">
    <w:name w:val="Заголовок таблицы"/>
    <w:basedOn w:val="af8"/>
    <w:rsid w:val="001C4EF8"/>
    <w:pPr>
      <w:suppressLineNumbers/>
      <w:jc w:val="center"/>
    </w:pPr>
    <w:rPr>
      <w:b/>
      <w:bCs/>
    </w:rPr>
  </w:style>
  <w:style w:type="paragraph" w:customStyle="1" w:styleId="afb">
    <w:name w:val="Блочная цитата"/>
    <w:basedOn w:val="a"/>
    <w:rsid w:val="001C4EF8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fc">
    <w:name w:val="Subtitle"/>
    <w:basedOn w:val="12"/>
    <w:next w:val="a4"/>
    <w:link w:val="afd"/>
    <w:qFormat/>
    <w:rsid w:val="001C4EF8"/>
    <w:pPr>
      <w:spacing w:before="60"/>
      <w:jc w:val="center"/>
    </w:pPr>
    <w:rPr>
      <w:sz w:val="36"/>
      <w:szCs w:val="36"/>
    </w:rPr>
  </w:style>
  <w:style w:type="character" w:customStyle="1" w:styleId="afd">
    <w:name w:val="Подзаголовок Знак"/>
    <w:basedOn w:val="a0"/>
    <w:link w:val="afc"/>
    <w:rsid w:val="001C4EF8"/>
    <w:rPr>
      <w:rFonts w:ascii="Liberation Sans" w:eastAsia="Microsoft YaHei" w:hAnsi="Liberation Sans" w:cs="Mangal"/>
      <w:color w:val="00000A"/>
      <w:kern w:val="1"/>
      <w:sz w:val="36"/>
      <w:szCs w:val="36"/>
      <w:lang w:eastAsia="zh-CN"/>
    </w:rPr>
  </w:style>
  <w:style w:type="character" w:customStyle="1" w:styleId="18">
    <w:name w:val="Текст выноски Знак1"/>
    <w:basedOn w:val="a0"/>
    <w:uiPriority w:val="99"/>
    <w:semiHidden/>
    <w:rsid w:val="001C4EF8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e">
    <w:name w:val="Пункт"/>
    <w:basedOn w:val="a"/>
    <w:rsid w:val="001C4EF8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4EF8"/>
  </w:style>
  <w:style w:type="paragraph" w:styleId="aff">
    <w:name w:val="Normal (Web)"/>
    <w:basedOn w:val="a"/>
    <w:uiPriority w:val="99"/>
    <w:unhideWhenUsed/>
    <w:rsid w:val="001C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1">
    <w:name w:val="Список 31"/>
    <w:basedOn w:val="a2"/>
    <w:rsid w:val="001C4EF8"/>
    <w:pPr>
      <w:numPr>
        <w:numId w:val="11"/>
      </w:numPr>
    </w:pPr>
  </w:style>
  <w:style w:type="character" w:styleId="aff0">
    <w:name w:val="Strong"/>
    <w:basedOn w:val="a0"/>
    <w:uiPriority w:val="22"/>
    <w:qFormat/>
    <w:rsid w:val="001C4EF8"/>
    <w:rPr>
      <w:b/>
      <w:bCs/>
    </w:rPr>
  </w:style>
  <w:style w:type="numbering" w:customStyle="1" w:styleId="19">
    <w:name w:val="Нет списка1"/>
    <w:next w:val="a2"/>
    <w:uiPriority w:val="99"/>
    <w:semiHidden/>
    <w:unhideWhenUsed/>
    <w:rsid w:val="001C4EF8"/>
  </w:style>
  <w:style w:type="character" w:styleId="aff1">
    <w:name w:val="footnote reference"/>
    <w:uiPriority w:val="99"/>
    <w:unhideWhenUsed/>
    <w:rsid w:val="001C4EF8"/>
    <w:rPr>
      <w:vertAlign w:val="superscript"/>
    </w:rPr>
  </w:style>
  <w:style w:type="table" w:customStyle="1" w:styleId="1a">
    <w:name w:val="Сетка таблицы1"/>
    <w:basedOn w:val="a1"/>
    <w:next w:val="a3"/>
    <w:uiPriority w:val="59"/>
    <w:rsid w:val="001C4E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C4EF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3"/>
    <w:uiPriority w:val="59"/>
    <w:rsid w:val="001C4EF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6396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НЦО</dc:creator>
  <cp:keywords/>
  <dc:description/>
  <cp:lastModifiedBy>МБОУ НЦО</cp:lastModifiedBy>
  <cp:revision>2</cp:revision>
  <dcterms:created xsi:type="dcterms:W3CDTF">2025-09-15T06:10:00Z</dcterms:created>
  <dcterms:modified xsi:type="dcterms:W3CDTF">2025-09-15T06:12:00Z</dcterms:modified>
</cp:coreProperties>
</file>