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3A62" w:rsidRPr="0074764A" w:rsidRDefault="00EF3A62" w:rsidP="00EF3A6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EF3A62" w:rsidRPr="0074764A" w:rsidRDefault="00EF3A62" w:rsidP="00EF3A6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EF3A62" w:rsidRPr="0074764A" w:rsidRDefault="00EF3A62" w:rsidP="00EF3A6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9B2C93" w:rsidRPr="00365F68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Pr="00365F68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 xml:space="preserve">ЗАДАНИЯ </w:t>
      </w:r>
      <w:r>
        <w:rPr>
          <w:rFonts w:ascii="Times New Roman" w:hAnsi="Times New Roman" w:cs="Times New Roman"/>
          <w:sz w:val="24"/>
          <w:szCs w:val="24"/>
        </w:rPr>
        <w:t>ТЕОРЕТ</w:t>
      </w:r>
      <w:r w:rsidRPr="00365F68">
        <w:rPr>
          <w:rFonts w:ascii="Times New Roman" w:hAnsi="Times New Roman" w:cs="Times New Roman"/>
          <w:sz w:val="24"/>
          <w:szCs w:val="24"/>
        </w:rPr>
        <w:t>ИЧЕСКОГО ТУРА</w:t>
      </w:r>
    </w:p>
    <w:p w:rsidR="003D1911" w:rsidRPr="00D51734" w:rsidRDefault="003D1911" w:rsidP="003D191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второй возрастной группы (9 класс) муниципального этапа </w:t>
      </w:r>
    </w:p>
    <w:p w:rsidR="003D1911" w:rsidRPr="00D51734" w:rsidRDefault="003D1911" w:rsidP="003D191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всероссийской олимпиады школьников по основам безопасности и защиты Родины</w:t>
      </w:r>
    </w:p>
    <w:p w:rsidR="003D1911" w:rsidRPr="00D51734" w:rsidRDefault="003D1911" w:rsidP="003D191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2024-2025 учебный год</w:t>
      </w:r>
    </w:p>
    <w:p w:rsidR="009B2C93" w:rsidRDefault="009B2C9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lastRenderedPageBreak/>
        <w:t>ВСЕРОССИЙСКАЯ ОЛИМПИАДА ШКОЛЬНИКОВ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 w:rsidR="00BA67AF"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(</w:t>
      </w:r>
      <w:r w:rsidRPr="00C23BC8">
        <w:rPr>
          <w:rFonts w:ascii="Times New Roman" w:hAnsi="Times New Roman" w:cs="Times New Roman"/>
          <w:b/>
          <w:sz w:val="24"/>
          <w:szCs w:val="24"/>
        </w:rPr>
        <w:t>МУНИЦИПАЛЬНЫЙ ЭТАП)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ТЕОРЕТИЧЕСКИЙ ТУР</w:t>
      </w:r>
    </w:p>
    <w:p w:rsidR="006824E6" w:rsidRPr="00C23BC8" w:rsidRDefault="00D30F13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Вторая</w:t>
      </w:r>
      <w:r w:rsidR="006824E6" w:rsidRPr="00C23BC8">
        <w:rPr>
          <w:rFonts w:ascii="Times New Roman" w:hAnsi="Times New Roman" w:cs="Times New Roman"/>
          <w:sz w:val="24"/>
          <w:szCs w:val="24"/>
        </w:rPr>
        <w:t xml:space="preserve"> возрастная группа (</w:t>
      </w:r>
      <w:r w:rsidR="002E784B">
        <w:rPr>
          <w:rFonts w:ascii="Times New Roman" w:hAnsi="Times New Roman" w:cs="Times New Roman"/>
          <w:sz w:val="24"/>
          <w:szCs w:val="24"/>
        </w:rPr>
        <w:t>9</w:t>
      </w:r>
      <w:r w:rsidR="006824E6" w:rsidRPr="00C23BC8">
        <w:rPr>
          <w:rFonts w:ascii="Times New Roman" w:hAnsi="Times New Roman" w:cs="Times New Roman"/>
          <w:sz w:val="24"/>
          <w:szCs w:val="24"/>
        </w:rPr>
        <w:t xml:space="preserve"> класс)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Уважаемый участник олимпиады!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Вам предстоит выполнить теоретические (модуль 1) и тестовые задания (модуль 2).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Время выполнения заданий теоретического тура 1 час 30 минут (90 минут).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Выполнение теоретических заданий модуля 1 целесообразно организовать следующим образом: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не спеша, внимательно прочитайте задание и определите, наиболее верный и полный ответ;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отвечая на теоретический вопрос, обдумайте и сформулируйте конкретный ответ только на поставленный вопрос;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после выполнения всех предложенных заданий еще раз удостоверьтесь в правильности выбранных Вами ответов и решений.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Выполнение заданий модуля 2 целесообразно организовать следующим образом: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не спеша, внимательно прочитайте тестовое задание;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определите, какой из предложенных вариантов ответа (в случае их наличия) наиболее верный и полный;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напишите ответ (на задания со свободным ответом), либо букву, цифру, соответствующую выбранному Вами ответу (на задания с выбором ответа из предложенных);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продолжайте, таким образом, работу до завершения выполнения заданий;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после выполнения всех предложенных заданий еще раз удостоверьтесь в правильности ваших ответов;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если потребуется корректировка выбранного Вами варианта ответа, то неправильный вариант ответа зачеркните крестиком и рядом напишите новый.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Предупреждаем Вас, что: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при оценке заданий модуля 2,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при оценке заданий модуля 2,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D30F13" w:rsidRPr="00C23BC8" w:rsidRDefault="00D30F13" w:rsidP="00D30F1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6824E6" w:rsidRPr="00C23BC8" w:rsidRDefault="006824E6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br w:type="page"/>
      </w:r>
    </w:p>
    <w:p w:rsidR="00791AC5" w:rsidRPr="00C23BC8" w:rsidRDefault="00791AC5" w:rsidP="002D08E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1. 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1A24">
        <w:rPr>
          <w:rFonts w:ascii="Times New Roman" w:hAnsi="Times New Roman" w:cs="Times New Roman"/>
          <w:sz w:val="24"/>
          <w:szCs w:val="24"/>
        </w:rPr>
        <w:t xml:space="preserve">В соответствии с порядком оказания первой помощи (приказ Минздрава РФ от 3 мая 2024 г. № 220н) разработан алгоритм действий при оказании первой помощи. </w:t>
      </w:r>
      <w:r>
        <w:rPr>
          <w:rFonts w:ascii="Times New Roman" w:hAnsi="Times New Roman" w:cs="Times New Roman"/>
          <w:sz w:val="24"/>
          <w:szCs w:val="24"/>
        </w:rPr>
        <w:t>Вставьте пропущенные слова, чтобы получился верный алгоритм действии по остановке наружного кровотечения</w:t>
      </w:r>
      <w:r w:rsidRPr="00681A24">
        <w:rPr>
          <w:rFonts w:ascii="Times New Roman" w:hAnsi="Times New Roman" w:cs="Times New Roman"/>
          <w:sz w:val="24"/>
          <w:szCs w:val="24"/>
        </w:rPr>
        <w:t>.</w:t>
      </w:r>
    </w:p>
    <w:p w:rsidR="00D30F13" w:rsidRPr="00586751" w:rsidRDefault="00D30F13" w:rsidP="00D30F13">
      <w:pPr>
        <w:pStyle w:val="a7"/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14D2">
        <w:rPr>
          <w:rFonts w:ascii="Times New Roman" w:hAnsi="Times New Roman" w:cs="Times New Roman"/>
          <w:sz w:val="24"/>
          <w:szCs w:val="24"/>
        </w:rPr>
        <w:t>При выявлении продолжающегося наружного кровотечения, его временн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4514D2">
        <w:rPr>
          <w:rFonts w:ascii="Times New Roman" w:hAnsi="Times New Roman" w:cs="Times New Roman"/>
          <w:sz w:val="24"/>
          <w:szCs w:val="24"/>
        </w:rPr>
        <w:t xml:space="preserve"> остановк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4514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можно провести </w:t>
      </w:r>
      <w:r w:rsidRPr="001C4EDE">
        <w:rPr>
          <w:rFonts w:ascii="Times New Roman" w:hAnsi="Times New Roman" w:cs="Times New Roman"/>
          <w:sz w:val="24"/>
          <w:szCs w:val="24"/>
        </w:rPr>
        <w:t>прямым давлением</w:t>
      </w:r>
      <w:r w:rsidRPr="00586751">
        <w:rPr>
          <w:rFonts w:ascii="Times New Roman" w:hAnsi="Times New Roman" w:cs="Times New Roman"/>
          <w:sz w:val="24"/>
          <w:szCs w:val="24"/>
        </w:rPr>
        <w:t xml:space="preserve"> на рану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0F13" w:rsidRPr="00586751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Е</w:t>
      </w:r>
      <w:r w:rsidRPr="00586751">
        <w:rPr>
          <w:rFonts w:ascii="Times New Roman" w:hAnsi="Times New Roman" w:cs="Times New Roman"/>
          <w:sz w:val="24"/>
          <w:szCs w:val="24"/>
        </w:rPr>
        <w:t xml:space="preserve">сли прямое давление на рану невозможно, опасно или неэффективно (инородное тело в ране, открытый перелом с выступающими в рану костными отломками), </w:t>
      </w:r>
      <w:r>
        <w:rPr>
          <w:rFonts w:ascii="Times New Roman" w:hAnsi="Times New Roman" w:cs="Times New Roman"/>
          <w:sz w:val="24"/>
          <w:szCs w:val="24"/>
        </w:rPr>
        <w:t xml:space="preserve">проводится </w:t>
      </w:r>
      <w:r w:rsidRPr="00586751">
        <w:rPr>
          <w:rFonts w:ascii="Times New Roman" w:hAnsi="Times New Roman" w:cs="Times New Roman"/>
          <w:sz w:val="24"/>
          <w:szCs w:val="24"/>
        </w:rPr>
        <w:t xml:space="preserve">наложение </w:t>
      </w:r>
      <w:r w:rsidRPr="00D30F13">
        <w:rPr>
          <w:rFonts w:ascii="Times New Roman" w:hAnsi="Times New Roman" w:cs="Times New Roman"/>
          <w:sz w:val="24"/>
          <w:szCs w:val="24"/>
        </w:rPr>
        <w:t>_____________</w:t>
      </w:r>
      <w:r>
        <w:rPr>
          <w:rFonts w:ascii="Times New Roman" w:hAnsi="Times New Roman" w:cs="Times New Roman"/>
          <w:sz w:val="24"/>
          <w:szCs w:val="24"/>
        </w:rPr>
        <w:t>________</w:t>
      </w:r>
      <w:r w:rsidRPr="00D30F13">
        <w:rPr>
          <w:rFonts w:ascii="Times New Roman" w:hAnsi="Times New Roman" w:cs="Times New Roman"/>
          <w:sz w:val="24"/>
          <w:szCs w:val="24"/>
        </w:rPr>
        <w:t>__</w:t>
      </w:r>
      <w:r w:rsidRPr="00586751">
        <w:rPr>
          <w:rFonts w:ascii="Times New Roman" w:hAnsi="Times New Roman" w:cs="Times New Roman"/>
          <w:sz w:val="24"/>
          <w:szCs w:val="24"/>
        </w:rPr>
        <w:t xml:space="preserve"> (в том числе с фиксацией инородного тела) и</w:t>
      </w:r>
      <w:r>
        <w:rPr>
          <w:rFonts w:ascii="Times New Roman" w:hAnsi="Times New Roman" w:cs="Times New Roman"/>
          <w:sz w:val="24"/>
          <w:szCs w:val="24"/>
        </w:rPr>
        <w:t>/</w:t>
      </w:r>
      <w:r w:rsidRPr="00586751">
        <w:rPr>
          <w:rFonts w:ascii="Times New Roman" w:hAnsi="Times New Roman" w:cs="Times New Roman"/>
          <w:sz w:val="24"/>
          <w:szCs w:val="24"/>
        </w:rPr>
        <w:t xml:space="preserve">или </w:t>
      </w:r>
      <w:r w:rsidRPr="00D30F13">
        <w:rPr>
          <w:rFonts w:ascii="Times New Roman" w:hAnsi="Times New Roman" w:cs="Times New Roman"/>
          <w:sz w:val="24"/>
          <w:szCs w:val="24"/>
        </w:rPr>
        <w:t>_____________</w:t>
      </w:r>
      <w:r>
        <w:rPr>
          <w:rFonts w:ascii="Times New Roman" w:hAnsi="Times New Roman" w:cs="Times New Roman"/>
          <w:sz w:val="24"/>
          <w:szCs w:val="24"/>
        </w:rPr>
        <w:t>________</w:t>
      </w:r>
      <w:r w:rsidRPr="00D30F13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_______________</w:t>
      </w:r>
      <w:r w:rsidRPr="00D30F13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0F13" w:rsidRPr="00586751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Е</w:t>
      </w:r>
      <w:r w:rsidRPr="00586751">
        <w:rPr>
          <w:rFonts w:ascii="Times New Roman" w:hAnsi="Times New Roman" w:cs="Times New Roman"/>
          <w:sz w:val="24"/>
          <w:szCs w:val="24"/>
        </w:rPr>
        <w:t>сли кровотечение остановлено прямым давлением на рану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8675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проводится</w:t>
      </w:r>
      <w:r w:rsidRPr="00586751">
        <w:rPr>
          <w:rFonts w:ascii="Times New Roman" w:hAnsi="Times New Roman" w:cs="Times New Roman"/>
          <w:sz w:val="24"/>
          <w:szCs w:val="24"/>
        </w:rPr>
        <w:t xml:space="preserve"> наложение </w:t>
      </w:r>
      <w:r w:rsidRPr="00D30F13">
        <w:rPr>
          <w:rFonts w:ascii="Times New Roman" w:hAnsi="Times New Roman" w:cs="Times New Roman"/>
          <w:sz w:val="24"/>
          <w:szCs w:val="24"/>
        </w:rPr>
        <w:t>_____________</w:t>
      </w:r>
      <w:r>
        <w:rPr>
          <w:rFonts w:ascii="Times New Roman" w:hAnsi="Times New Roman" w:cs="Times New Roman"/>
          <w:sz w:val="24"/>
          <w:szCs w:val="24"/>
        </w:rPr>
        <w:t>_______________________</w:t>
      </w:r>
      <w:r w:rsidRPr="00D30F13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0F13" w:rsidRPr="00586751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П</w:t>
      </w:r>
      <w:r w:rsidRPr="00586751">
        <w:rPr>
          <w:rFonts w:ascii="Times New Roman" w:hAnsi="Times New Roman" w:cs="Times New Roman"/>
          <w:sz w:val="24"/>
          <w:szCs w:val="24"/>
        </w:rPr>
        <w:t>ри обширном повреждении конечности, отрыве конечности, если кровотечение не останавливаетс</w:t>
      </w:r>
      <w:r>
        <w:rPr>
          <w:rFonts w:ascii="Times New Roman" w:hAnsi="Times New Roman" w:cs="Times New Roman"/>
          <w:sz w:val="24"/>
          <w:szCs w:val="24"/>
        </w:rPr>
        <w:t>я при прямом давлении на рану и/</w:t>
      </w:r>
      <w:r w:rsidRPr="00586751">
        <w:rPr>
          <w:rFonts w:ascii="Times New Roman" w:hAnsi="Times New Roman" w:cs="Times New Roman"/>
          <w:sz w:val="24"/>
          <w:szCs w:val="24"/>
        </w:rPr>
        <w:t>или давящая повязка неэффективна</w:t>
      </w:r>
      <w:r>
        <w:rPr>
          <w:rFonts w:ascii="Times New Roman" w:hAnsi="Times New Roman" w:cs="Times New Roman"/>
          <w:sz w:val="24"/>
          <w:szCs w:val="24"/>
        </w:rPr>
        <w:t>, то проводится</w:t>
      </w:r>
      <w:r w:rsidRPr="00586751">
        <w:rPr>
          <w:rFonts w:ascii="Times New Roman" w:hAnsi="Times New Roman" w:cs="Times New Roman"/>
          <w:sz w:val="24"/>
          <w:szCs w:val="24"/>
        </w:rPr>
        <w:t xml:space="preserve"> </w:t>
      </w:r>
      <w:r w:rsidRPr="00D30F13">
        <w:rPr>
          <w:rFonts w:ascii="Times New Roman" w:hAnsi="Times New Roman" w:cs="Times New Roman"/>
          <w:sz w:val="24"/>
          <w:szCs w:val="24"/>
        </w:rPr>
        <w:t>_____________</w:t>
      </w:r>
      <w:r>
        <w:rPr>
          <w:rFonts w:ascii="Times New Roman" w:hAnsi="Times New Roman" w:cs="Times New Roman"/>
          <w:sz w:val="24"/>
          <w:szCs w:val="24"/>
        </w:rPr>
        <w:t>________</w:t>
      </w:r>
      <w:r w:rsidRPr="00D30F13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________________________</w:t>
      </w:r>
      <w:r w:rsidRPr="00586751">
        <w:rPr>
          <w:rFonts w:ascii="Times New Roman" w:hAnsi="Times New Roman" w:cs="Times New Roman"/>
          <w:sz w:val="24"/>
          <w:szCs w:val="24"/>
        </w:rPr>
        <w:t>.</w:t>
      </w:r>
    </w:p>
    <w:p w:rsidR="00791AC5" w:rsidRPr="00C23BC8" w:rsidRDefault="00C23BC8" w:rsidP="00C23BC8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М</w:t>
      </w:r>
      <w:r w:rsidR="00791AC5" w:rsidRPr="00C23BC8">
        <w:rPr>
          <w:rFonts w:ascii="Times New Roman" w:hAnsi="Times New Roman" w:cs="Times New Roman"/>
          <w:sz w:val="24"/>
          <w:szCs w:val="24"/>
        </w:rPr>
        <w:t>аксимальный</w:t>
      </w:r>
      <w:r w:rsidRPr="00C23BC8">
        <w:rPr>
          <w:rFonts w:ascii="Times New Roman" w:hAnsi="Times New Roman" w:cs="Times New Roman"/>
          <w:sz w:val="24"/>
          <w:szCs w:val="24"/>
        </w:rPr>
        <w:t xml:space="preserve"> балл</w:t>
      </w:r>
      <w:r w:rsidR="00791AC5" w:rsidRPr="00C23BC8">
        <w:rPr>
          <w:rFonts w:ascii="Times New Roman" w:hAnsi="Times New Roman" w:cs="Times New Roman"/>
          <w:sz w:val="24"/>
          <w:szCs w:val="24"/>
        </w:rPr>
        <w:t xml:space="preserve"> – </w:t>
      </w:r>
      <w:r w:rsidR="002D08E9">
        <w:rPr>
          <w:rFonts w:ascii="Times New Roman" w:hAnsi="Times New Roman" w:cs="Times New Roman"/>
          <w:b/>
          <w:sz w:val="24"/>
          <w:szCs w:val="24"/>
        </w:rPr>
        <w:t>8</w:t>
      </w:r>
      <w:r w:rsidR="00791AC5" w:rsidRPr="00C23BC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6E8D" w:rsidRDefault="00F14F20" w:rsidP="002D08E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Впишите буквенное обозначение витамина в соответствии с его значением для организма, знаком «+» отметьте являет ли этот витамин водорастворимым или жирорастворимым.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Витамины: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A0480">
        <w:rPr>
          <w:rFonts w:ascii="Times New Roman" w:hAnsi="Times New Roman" w:cs="Times New Roman"/>
          <w:sz w:val="24"/>
          <w:szCs w:val="24"/>
        </w:rPr>
        <w:t>1. Витамин A (</w:t>
      </w:r>
      <w:proofErr w:type="spellStart"/>
      <w:r w:rsidRPr="000A0480">
        <w:rPr>
          <w:rFonts w:ascii="Times New Roman" w:hAnsi="Times New Roman" w:cs="Times New Roman"/>
          <w:sz w:val="24"/>
          <w:szCs w:val="24"/>
        </w:rPr>
        <w:t>ретинол</w:t>
      </w:r>
      <w:proofErr w:type="spellEnd"/>
      <w:r w:rsidRPr="000A0480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A0480">
        <w:rPr>
          <w:rFonts w:ascii="Times New Roman" w:hAnsi="Times New Roman" w:cs="Times New Roman"/>
          <w:sz w:val="24"/>
          <w:szCs w:val="24"/>
        </w:rPr>
        <w:t>2. Витамин B6 (пиридоксин или адермин)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0A0480">
        <w:rPr>
          <w:rFonts w:ascii="Times New Roman" w:hAnsi="Times New Roman" w:cs="Times New Roman"/>
          <w:sz w:val="24"/>
          <w:szCs w:val="24"/>
        </w:rPr>
        <w:t>. Витамин B12 (</w:t>
      </w:r>
      <w:proofErr w:type="spellStart"/>
      <w:r w:rsidRPr="000A0480">
        <w:rPr>
          <w:rFonts w:ascii="Times New Roman" w:hAnsi="Times New Roman" w:cs="Times New Roman"/>
          <w:sz w:val="24"/>
          <w:szCs w:val="24"/>
        </w:rPr>
        <w:t>цианокобаламин</w:t>
      </w:r>
      <w:proofErr w:type="spellEnd"/>
      <w:r w:rsidRPr="000A0480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D30F13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0A0480">
        <w:rPr>
          <w:rFonts w:ascii="Times New Roman" w:hAnsi="Times New Roman" w:cs="Times New Roman"/>
          <w:sz w:val="24"/>
          <w:szCs w:val="24"/>
        </w:rPr>
        <w:t xml:space="preserve">. Витамин D (кальциферол) </w:t>
      </w:r>
    </w:p>
    <w:p w:rsidR="00D30F13" w:rsidRPr="00D51734" w:rsidRDefault="00D30F13" w:rsidP="00D30F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0A0480">
        <w:rPr>
          <w:rFonts w:ascii="Times New Roman" w:hAnsi="Times New Roman" w:cs="Times New Roman"/>
          <w:sz w:val="24"/>
          <w:szCs w:val="24"/>
        </w:rPr>
        <w:t>. Витамин E (токоферол)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198"/>
        <w:gridCol w:w="4169"/>
        <w:gridCol w:w="2100"/>
        <w:gridCol w:w="2161"/>
      </w:tblGrid>
      <w:tr w:rsidR="00D30F13" w:rsidTr="00516E4B">
        <w:tc>
          <w:tcPr>
            <w:tcW w:w="1198" w:type="dxa"/>
            <w:shd w:val="clear" w:color="auto" w:fill="F2F2F2" w:themeFill="background1" w:themeFillShade="F2"/>
          </w:tcPr>
          <w:p w:rsidR="00D30F13" w:rsidRDefault="00D30F13" w:rsidP="002D08E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Витамин</w:t>
            </w:r>
          </w:p>
        </w:tc>
        <w:tc>
          <w:tcPr>
            <w:tcW w:w="4169" w:type="dxa"/>
            <w:shd w:val="clear" w:color="auto" w:fill="F2F2F2" w:themeFill="background1" w:themeFillShade="F2"/>
          </w:tcPr>
          <w:p w:rsidR="00D30F13" w:rsidRDefault="00D30F13" w:rsidP="002D08E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для организма</w:t>
            </w:r>
          </w:p>
        </w:tc>
        <w:tc>
          <w:tcPr>
            <w:tcW w:w="2100" w:type="dxa"/>
            <w:shd w:val="clear" w:color="auto" w:fill="F2F2F2" w:themeFill="background1" w:themeFillShade="F2"/>
          </w:tcPr>
          <w:p w:rsidR="00D30F13" w:rsidRDefault="00D30F13" w:rsidP="002D08E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Водорастворимы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61" w:type="dxa"/>
            <w:shd w:val="clear" w:color="auto" w:fill="F2F2F2" w:themeFill="background1" w:themeFillShade="F2"/>
          </w:tcPr>
          <w:p w:rsidR="00D30F13" w:rsidRDefault="00D30F13" w:rsidP="002D08E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Жирорастворимы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</w:tr>
      <w:tr w:rsidR="00D30F13" w:rsidTr="00516E4B">
        <w:tc>
          <w:tcPr>
            <w:tcW w:w="1198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9" w:type="dxa"/>
          </w:tcPr>
          <w:p w:rsidR="00D30F13" w:rsidRDefault="00D30F13" w:rsidP="002D08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 xml:space="preserve">Способствует синтезу </w:t>
            </w:r>
            <w:proofErr w:type="spellStart"/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нейромедиаторов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р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гулирует метаболизм в нейронах</w:t>
            </w:r>
          </w:p>
        </w:tc>
        <w:tc>
          <w:tcPr>
            <w:tcW w:w="2100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0F13" w:rsidTr="00516E4B">
        <w:tc>
          <w:tcPr>
            <w:tcW w:w="1198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9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Предотвращает дегенеративные процессы в опорно-двигательном аппарате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частвует в синтезе белков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антиоксидант, который помогает защитить клетки от повреждений свободными радикалами</w:t>
            </w:r>
          </w:p>
        </w:tc>
        <w:tc>
          <w:tcPr>
            <w:tcW w:w="2100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0F13" w:rsidTr="00516E4B">
        <w:tc>
          <w:tcPr>
            <w:tcW w:w="1198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9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Обеспечивает правильное световосприятие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принимает участие в регуляции 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регенеративных процесс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кожи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предотвращает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атипично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делени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клеток. </w:t>
            </w:r>
          </w:p>
        </w:tc>
        <w:tc>
          <w:tcPr>
            <w:tcW w:w="2100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0F13" w:rsidTr="00516E4B">
        <w:tc>
          <w:tcPr>
            <w:tcW w:w="1198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9" w:type="dxa"/>
          </w:tcPr>
          <w:p w:rsidR="00D30F13" w:rsidRPr="008A7D05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омогает организму усваивать кальций и фосфор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редотвращает рахит</w:t>
            </w:r>
          </w:p>
        </w:tc>
        <w:tc>
          <w:tcPr>
            <w:tcW w:w="2100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0F13" w:rsidTr="00516E4B">
        <w:tc>
          <w:tcPr>
            <w:tcW w:w="1198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9" w:type="dxa"/>
          </w:tcPr>
          <w:p w:rsidR="00D30F13" w:rsidRDefault="00D30F13" w:rsidP="002D08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Поддерживает функции печени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участвует в образовании эритроцитов, с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пособствует свертыванию крови</w:t>
            </w:r>
          </w:p>
        </w:tc>
        <w:tc>
          <w:tcPr>
            <w:tcW w:w="2100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30F13" w:rsidRDefault="00D30F13" w:rsidP="002D08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E1183" w:rsidRDefault="005E1183" w:rsidP="005E1183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2D08E9">
        <w:rPr>
          <w:rFonts w:ascii="Times New Roman" w:hAnsi="Times New Roman" w:cs="Times New Roman"/>
          <w:b/>
          <w:sz w:val="24"/>
          <w:szCs w:val="24"/>
        </w:rPr>
        <w:t>5</w:t>
      </w:r>
    </w:p>
    <w:p w:rsidR="005E1183" w:rsidRDefault="005E1183" w:rsidP="002D08E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Задание 3.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В приведённом ниже тексте допущены ошибки. Найдите ошибки и напишите номер пункта, в котором они допущены и исправленный текст, пояснив в чем ошибка.</w:t>
      </w:r>
    </w:p>
    <w:p w:rsidR="002D08E9" w:rsidRPr="002D08E9" w:rsidRDefault="002D08E9" w:rsidP="002D08E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Действия в случае возникновения пожара в жилых помещениях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1. В большинстве случаев, когда пожар обнаружен в самой начальной стадии</w:t>
      </w:r>
      <w:r w:rsidR="001F2D81">
        <w:rPr>
          <w:rFonts w:ascii="Times New Roman" w:hAnsi="Times New Roman" w:cs="Times New Roman"/>
          <w:sz w:val="24"/>
          <w:szCs w:val="24"/>
        </w:rPr>
        <w:t>,</w:t>
      </w:r>
      <w:r w:rsidRPr="002D08E9">
        <w:rPr>
          <w:rFonts w:ascii="Times New Roman" w:hAnsi="Times New Roman" w:cs="Times New Roman"/>
          <w:sz w:val="24"/>
          <w:szCs w:val="24"/>
        </w:rPr>
        <w:t xml:space="preserve"> потушить его с помощью подручных средств.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2. Тушить водой воспламенившиеся электроприборы, не отключив их от электросети</w:t>
      </w:r>
      <w:r w:rsidR="001F2D81">
        <w:rPr>
          <w:rFonts w:ascii="Times New Roman" w:hAnsi="Times New Roman" w:cs="Times New Roman"/>
          <w:sz w:val="24"/>
          <w:szCs w:val="24"/>
        </w:rPr>
        <w:t>,</w:t>
      </w:r>
      <w:r w:rsidRPr="002D08E9">
        <w:rPr>
          <w:rFonts w:ascii="Times New Roman" w:hAnsi="Times New Roman" w:cs="Times New Roman"/>
          <w:sz w:val="24"/>
          <w:szCs w:val="24"/>
        </w:rPr>
        <w:t xml:space="preserve"> нельзя.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3. Можно использовать воду для тушения горящего масла.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4. При наличии возможности отключите </w:t>
      </w:r>
      <w:proofErr w:type="spellStart"/>
      <w:r w:rsidRPr="002D08E9">
        <w:rPr>
          <w:rFonts w:ascii="Times New Roman" w:hAnsi="Times New Roman" w:cs="Times New Roman"/>
          <w:sz w:val="24"/>
          <w:szCs w:val="24"/>
        </w:rPr>
        <w:t>электроавтоматы</w:t>
      </w:r>
      <w:proofErr w:type="spellEnd"/>
      <w:r w:rsidRPr="002D08E9">
        <w:rPr>
          <w:rFonts w:ascii="Times New Roman" w:hAnsi="Times New Roman" w:cs="Times New Roman"/>
          <w:sz w:val="24"/>
          <w:szCs w:val="24"/>
        </w:rPr>
        <w:t xml:space="preserve"> (на щитке на лестничной клетке).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5. Необходимо открыть окна и двери, чтобы выпустить дым.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6. Передвигаться следует пригнувшись, защищая органы дыхания.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7. Накройте голову и тело мокрой тканью. Примите меры по оповещению соседей о пожаре.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 8. Выходить следует даже через сильно задымленный коридор или лестницу.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 xml:space="preserve">9. Нельзя спускаться по водосточным трубам и стоякам. </w:t>
      </w:r>
    </w:p>
    <w:p w:rsidR="002D08E9" w:rsidRP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08E9">
        <w:rPr>
          <w:rFonts w:ascii="Times New Roman" w:hAnsi="Times New Roman" w:cs="Times New Roman"/>
          <w:sz w:val="24"/>
          <w:szCs w:val="24"/>
        </w:rPr>
        <w:t>10. При невозможности покинуть квартиру вследствие высокой температуры или сильного задымления на лестничной клетке, используйте балконную лестницу.</w:t>
      </w:r>
    </w:p>
    <w:p w:rsidR="002D08E9" w:rsidRPr="002D08E9" w:rsidRDefault="002D08E9" w:rsidP="005E118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F2517" w:rsidRDefault="00C23BC8" w:rsidP="005F60AB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2D08E9">
        <w:rPr>
          <w:rFonts w:ascii="Times New Roman" w:hAnsi="Times New Roman" w:cs="Times New Roman"/>
          <w:b/>
          <w:sz w:val="24"/>
          <w:szCs w:val="24"/>
        </w:rPr>
        <w:t>2</w:t>
      </w:r>
      <w:r w:rsidR="00FF2517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4344C" w:rsidRDefault="0054344C" w:rsidP="002D08E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4. </w:t>
      </w:r>
    </w:p>
    <w:p w:rsidR="002D08E9" w:rsidRDefault="002D08E9" w:rsidP="002D08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Заполните в таблице напротив соответствующего изображения знака его название или значение, в третьем столбце напишите группу, к которой относится этот знак.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980"/>
        <w:gridCol w:w="3824"/>
        <w:gridCol w:w="3824"/>
      </w:tblGrid>
      <w:tr w:rsidR="002D08E9" w:rsidRPr="00C23BC8" w:rsidTr="00B336F8">
        <w:tc>
          <w:tcPr>
            <w:tcW w:w="1028" w:type="pct"/>
            <w:shd w:val="clear" w:color="auto" w:fill="D9D9D9" w:themeFill="background1" w:themeFillShade="D9"/>
          </w:tcPr>
          <w:p w:rsidR="002D08E9" w:rsidRPr="00C23BC8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2D08E9" w:rsidRPr="008E7BBE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2D08E9" w:rsidRPr="008E7BBE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Группа, к которой относится знак</w:t>
            </w:r>
          </w:p>
        </w:tc>
      </w:tr>
      <w:tr w:rsidR="002D08E9" w:rsidRPr="00C23BC8" w:rsidTr="00B336F8">
        <w:tc>
          <w:tcPr>
            <w:tcW w:w="1028" w:type="pct"/>
            <w:shd w:val="clear" w:color="auto" w:fill="FFFFFF" w:themeFill="background1"/>
          </w:tcPr>
          <w:p w:rsidR="002D08E9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BD5F79" wp14:editId="270460FA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2D08E9" w:rsidRPr="008E7BBE" w:rsidRDefault="002D08E9" w:rsidP="00B336F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6" w:type="pct"/>
            <w:shd w:val="clear" w:color="auto" w:fill="FFFFFF" w:themeFill="background1"/>
          </w:tcPr>
          <w:p w:rsidR="002D08E9" w:rsidRPr="0054757A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08E9" w:rsidRPr="00C23BC8" w:rsidTr="00B336F8">
        <w:tc>
          <w:tcPr>
            <w:tcW w:w="1028" w:type="pct"/>
            <w:shd w:val="clear" w:color="auto" w:fill="FFFFFF" w:themeFill="background1"/>
          </w:tcPr>
          <w:p w:rsidR="002D08E9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091D40" wp14:editId="6EB4168F">
                  <wp:extent cx="769620" cy="565435"/>
                  <wp:effectExtent l="0" t="0" r="0" b="635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2D08E9" w:rsidRPr="008E7BBE" w:rsidRDefault="002D08E9" w:rsidP="00B336F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6" w:type="pct"/>
            <w:shd w:val="clear" w:color="auto" w:fill="FFFFFF" w:themeFill="background1"/>
          </w:tcPr>
          <w:p w:rsidR="002D08E9" w:rsidRPr="0054757A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08E9" w:rsidRPr="00C23BC8" w:rsidTr="00B336F8">
        <w:trPr>
          <w:trHeight w:val="840"/>
        </w:trPr>
        <w:tc>
          <w:tcPr>
            <w:tcW w:w="1028" w:type="pct"/>
            <w:shd w:val="clear" w:color="auto" w:fill="FFFFFF" w:themeFill="background1"/>
            <w:vAlign w:val="center"/>
          </w:tcPr>
          <w:p w:rsidR="002D08E9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D264F6" wp14:editId="5B77F254">
                  <wp:extent cx="453249" cy="443345"/>
                  <wp:effectExtent l="0" t="0" r="4445" b="0"/>
                  <wp:docPr id="36" name="Рисунок 3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1" r="55075" b="9468"/>
                          <a:stretch/>
                        </pic:blipFill>
                        <pic:spPr bwMode="auto">
                          <a:xfrm>
                            <a:off x="0" y="0"/>
                            <a:ext cx="467271" cy="45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2D08E9" w:rsidRPr="008E7BBE" w:rsidRDefault="002D08E9" w:rsidP="00B336F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6" w:type="pct"/>
            <w:shd w:val="clear" w:color="auto" w:fill="FFFFFF" w:themeFill="background1"/>
          </w:tcPr>
          <w:p w:rsidR="002D08E9" w:rsidRPr="0054757A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08E9" w:rsidRPr="00C23BC8" w:rsidTr="00B336F8">
        <w:tc>
          <w:tcPr>
            <w:tcW w:w="1028" w:type="pct"/>
            <w:shd w:val="clear" w:color="auto" w:fill="FFFFFF" w:themeFill="background1"/>
          </w:tcPr>
          <w:p w:rsidR="002D08E9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986CDD" wp14:editId="299526CA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2D08E9" w:rsidRPr="008E7BBE" w:rsidRDefault="002D08E9" w:rsidP="00B336F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6" w:type="pct"/>
            <w:shd w:val="clear" w:color="auto" w:fill="FFFFFF" w:themeFill="background1"/>
          </w:tcPr>
          <w:p w:rsidR="002D08E9" w:rsidRPr="0054757A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08E9" w:rsidRPr="00C23BC8" w:rsidTr="00B336F8">
        <w:tc>
          <w:tcPr>
            <w:tcW w:w="1028" w:type="pct"/>
            <w:shd w:val="clear" w:color="auto" w:fill="FFFFFF" w:themeFill="background1"/>
            <w:vAlign w:val="center"/>
          </w:tcPr>
          <w:p w:rsidR="002D08E9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FDD851" wp14:editId="7A607975">
                  <wp:extent cx="602672" cy="602672"/>
                  <wp:effectExtent l="0" t="0" r="6985" b="6985"/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687" cy="607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2D08E9" w:rsidRPr="008E7BBE" w:rsidRDefault="002D08E9" w:rsidP="00B336F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6" w:type="pct"/>
            <w:shd w:val="clear" w:color="auto" w:fill="FFFFFF" w:themeFill="background1"/>
          </w:tcPr>
          <w:p w:rsidR="002D08E9" w:rsidRPr="0054757A" w:rsidRDefault="002D08E9" w:rsidP="00B336F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D08E9" w:rsidRPr="002D08E9" w:rsidRDefault="002D08E9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F2517" w:rsidRPr="00C23BC8" w:rsidRDefault="00FF2517" w:rsidP="00FF2517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2D08E9">
        <w:rPr>
          <w:rFonts w:ascii="Times New Roman" w:hAnsi="Times New Roman" w:cs="Times New Roman"/>
          <w:b/>
          <w:sz w:val="24"/>
          <w:szCs w:val="24"/>
        </w:rPr>
        <w:t>10</w:t>
      </w:r>
      <w:r w:rsidRPr="00C23BC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158FD" w:rsidRDefault="008158FD" w:rsidP="002D08E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5. </w:t>
      </w:r>
    </w:p>
    <w:p w:rsidR="00A52A43" w:rsidRPr="00D51734" w:rsidRDefault="00A52A43" w:rsidP="00A52A4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предложенному описанию установите </w:t>
      </w:r>
      <w:r w:rsidRPr="003210BD">
        <w:rPr>
          <w:rFonts w:ascii="Times New Roman" w:hAnsi="Times New Roman" w:cs="Times New Roman"/>
          <w:sz w:val="24"/>
          <w:szCs w:val="24"/>
        </w:rPr>
        <w:t>определения, связанные с опасными геологическими явлениями и процессами,</w:t>
      </w:r>
      <w:r>
        <w:rPr>
          <w:rFonts w:ascii="Times New Roman" w:hAnsi="Times New Roman" w:cs="Times New Roman"/>
          <w:sz w:val="24"/>
          <w:szCs w:val="24"/>
        </w:rPr>
        <w:t xml:space="preserve"> впишите их в таблицу.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89"/>
        <w:gridCol w:w="6939"/>
      </w:tblGrid>
      <w:tr w:rsidR="00A52A43" w:rsidRPr="003210BD" w:rsidTr="00A52A43">
        <w:tc>
          <w:tcPr>
            <w:tcW w:w="2689" w:type="dxa"/>
            <w:shd w:val="clear" w:color="auto" w:fill="F2F2F2" w:themeFill="background1" w:themeFillShade="F2"/>
          </w:tcPr>
          <w:p w:rsidR="00A52A43" w:rsidRPr="003210BD" w:rsidRDefault="00A52A43" w:rsidP="00516E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Опасные геологические явления и процессы</w:t>
            </w:r>
          </w:p>
        </w:tc>
        <w:tc>
          <w:tcPr>
            <w:tcW w:w="6939" w:type="dxa"/>
            <w:shd w:val="clear" w:color="auto" w:fill="F2F2F2" w:themeFill="background1" w:themeFillShade="F2"/>
          </w:tcPr>
          <w:p w:rsidR="00A52A43" w:rsidRPr="003210BD" w:rsidRDefault="00A52A43" w:rsidP="00516E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</w:tr>
      <w:tr w:rsidR="00A52A43" w:rsidRPr="003210BD" w:rsidTr="00A52A43">
        <w:tc>
          <w:tcPr>
            <w:tcW w:w="268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93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 xml:space="preserve">Слабое колебание земной поверхности, вызываемое дрожанием стенок </w:t>
            </w:r>
            <w:proofErr w:type="spellStart"/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магмопроводящих</w:t>
            </w:r>
            <w:proofErr w:type="spellEnd"/>
            <w:r w:rsidRPr="003210BD">
              <w:rPr>
                <w:rFonts w:ascii="Times New Roman" w:hAnsi="Times New Roman" w:cs="Times New Roman"/>
                <w:sz w:val="24"/>
                <w:szCs w:val="24"/>
              </w:rPr>
              <w:t xml:space="preserve"> каналов при движении магмы в процессе подготовки или в момент вулканического извержения.</w:t>
            </w:r>
          </w:p>
        </w:tc>
      </w:tr>
      <w:tr w:rsidR="00A52A43" w:rsidRPr="003210BD" w:rsidTr="00A52A43">
        <w:tc>
          <w:tcPr>
            <w:tcW w:w="268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93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Отрыв и падение больших масс горных пород на крутых и обрывистых склонах гор, речных долин и морских побережий, происходящие главным образом за счет ослабления связности горных пород под влиянием процессов выветривания, деятельности поверхностных и подземных вод.</w:t>
            </w:r>
          </w:p>
        </w:tc>
      </w:tr>
      <w:tr w:rsidR="00A52A43" w:rsidRPr="003210BD" w:rsidTr="00A52A43">
        <w:tc>
          <w:tcPr>
            <w:tcW w:w="268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Период активной деятельности вулкана, когда он выбрасывает на земную поверхность раскаленные или горячие твердые, жидкие и газообразные вулканические продукты и изливает лаву.</w:t>
            </w:r>
          </w:p>
        </w:tc>
      </w:tr>
      <w:tr w:rsidR="00A52A43" w:rsidRPr="003210BD" w:rsidTr="00A52A43">
        <w:tc>
          <w:tcPr>
            <w:tcW w:w="268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939" w:type="dxa"/>
          </w:tcPr>
          <w:p w:rsidR="00A52A43" w:rsidRPr="003210BD" w:rsidRDefault="00A52A43" w:rsidP="00516E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Смещение масс горных пород по склону под воздействием собственного веса и дополнительной нагрузки вследствие подмыва склона, переувлажнения, сейсмических толчков и иных процессов.</w:t>
            </w:r>
          </w:p>
        </w:tc>
      </w:tr>
    </w:tbl>
    <w:p w:rsidR="00FF2517" w:rsidRDefault="00FF2517" w:rsidP="00FF2517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A52A43">
        <w:rPr>
          <w:rFonts w:ascii="Times New Roman" w:hAnsi="Times New Roman" w:cs="Times New Roman"/>
          <w:b/>
          <w:sz w:val="24"/>
          <w:szCs w:val="24"/>
        </w:rPr>
        <w:t>8</w:t>
      </w:r>
      <w:r w:rsidRPr="00C23BC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16E4B" w:rsidRDefault="00516E4B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5032" w:rsidRDefault="000C5032" w:rsidP="00516E4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6. </w:t>
      </w:r>
    </w:p>
    <w:p w:rsidR="007D00F7" w:rsidRPr="00D51734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33287">
        <w:rPr>
          <w:rFonts w:ascii="Times New Roman" w:hAnsi="Times New Roman" w:cs="Times New Roman"/>
          <w:sz w:val="24"/>
          <w:szCs w:val="24"/>
        </w:rPr>
        <w:t xml:space="preserve">Знаки безопасности имеют определенное смысловое значение, геометрическую форму и цветовое исполнение. Заполните таблицу, вписав соответствующие сигнальному цвету контрастный цвет и цвет графического символа.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80"/>
        <w:gridCol w:w="2834"/>
        <w:gridCol w:w="2407"/>
        <w:gridCol w:w="2407"/>
      </w:tblGrid>
      <w:tr w:rsidR="007D00F7" w:rsidTr="00B336F8">
        <w:tc>
          <w:tcPr>
            <w:tcW w:w="1980" w:type="dxa"/>
            <w:shd w:val="clear" w:color="auto" w:fill="F2F2F2" w:themeFill="background1" w:themeFillShade="F2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Сигнальный цвет</w:t>
            </w:r>
          </w:p>
        </w:tc>
        <w:tc>
          <w:tcPr>
            <w:tcW w:w="2834" w:type="dxa"/>
            <w:shd w:val="clear" w:color="auto" w:fill="F2F2F2" w:themeFill="background1" w:themeFillShade="F2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Цвет, контрастный сигнальному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 графического символа</w:t>
            </w:r>
          </w:p>
        </w:tc>
      </w:tr>
      <w:tr w:rsidR="007D00F7" w:rsidTr="00B336F8">
        <w:tc>
          <w:tcPr>
            <w:tcW w:w="1980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Запрещение</w:t>
            </w: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00F7" w:rsidTr="00B336F8">
        <w:tc>
          <w:tcPr>
            <w:tcW w:w="1980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Синий</w:t>
            </w:r>
          </w:p>
        </w:tc>
        <w:tc>
          <w:tcPr>
            <w:tcW w:w="2834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Предписание</w:t>
            </w: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00F7" w:rsidTr="00B336F8">
        <w:tc>
          <w:tcPr>
            <w:tcW w:w="1980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Желтый</w:t>
            </w:r>
          </w:p>
        </w:tc>
        <w:tc>
          <w:tcPr>
            <w:tcW w:w="2834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Предупреждение</w:t>
            </w: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00F7" w:rsidTr="00B336F8">
        <w:tc>
          <w:tcPr>
            <w:tcW w:w="1980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Зеленый</w:t>
            </w:r>
          </w:p>
        </w:tc>
        <w:tc>
          <w:tcPr>
            <w:tcW w:w="2834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Безопасное состояние</w:t>
            </w: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00F7" w:rsidTr="00B336F8">
        <w:tc>
          <w:tcPr>
            <w:tcW w:w="1980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Пожарное оборудование</w:t>
            </w: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7" w:type="dxa"/>
          </w:tcPr>
          <w:p w:rsidR="007D00F7" w:rsidRPr="007D00F7" w:rsidRDefault="007D00F7" w:rsidP="00B336F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042AF" w:rsidRDefault="009042AF" w:rsidP="009042AF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C23BC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C5032" w:rsidRDefault="000C5032" w:rsidP="00516E4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p w:rsid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Федеральном законе </w:t>
      </w:r>
      <w:r w:rsidRPr="003C5DBA">
        <w:rPr>
          <w:rFonts w:ascii="Times New Roman" w:hAnsi="Times New Roman" w:cs="Times New Roman"/>
          <w:sz w:val="24"/>
          <w:szCs w:val="24"/>
        </w:rPr>
        <w:t xml:space="preserve">N 152 </w:t>
      </w:r>
      <w:r>
        <w:rPr>
          <w:rFonts w:ascii="Times New Roman" w:hAnsi="Times New Roman" w:cs="Times New Roman"/>
          <w:sz w:val="24"/>
          <w:szCs w:val="24"/>
        </w:rPr>
        <w:t xml:space="preserve">«О персональных данных» </w:t>
      </w:r>
      <w:r w:rsidRPr="003C5DBA">
        <w:rPr>
          <w:rFonts w:ascii="Times New Roman" w:hAnsi="Times New Roman" w:cs="Times New Roman"/>
          <w:sz w:val="24"/>
          <w:szCs w:val="24"/>
        </w:rPr>
        <w:t xml:space="preserve">от 27.07.2006 </w:t>
      </w:r>
      <w:r w:rsidRPr="00393825">
        <w:rPr>
          <w:rFonts w:ascii="Times New Roman" w:hAnsi="Times New Roman" w:cs="Times New Roman"/>
          <w:sz w:val="24"/>
          <w:szCs w:val="24"/>
        </w:rPr>
        <w:t>используются следующие понятия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D00F7" w:rsidRPr="00393825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 xml:space="preserve">распространение персональных данных; </w:t>
      </w:r>
    </w:p>
    <w:p w:rsidR="007D00F7" w:rsidRPr="00393825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предоставление персональных данных;</w:t>
      </w:r>
    </w:p>
    <w:p w:rsidR="007D00F7" w:rsidRPr="00393825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блокирование персональных данных;</w:t>
      </w:r>
    </w:p>
    <w:p w:rsidR="007D00F7" w:rsidRPr="00393825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уничтожение персональных данных;</w:t>
      </w:r>
    </w:p>
    <w:p w:rsidR="007D00F7" w:rsidRPr="00393825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обезличивание персональных данных;</w:t>
      </w:r>
    </w:p>
    <w:p w:rsidR="007D00F7" w:rsidRDefault="007D00F7" w:rsidP="009667D4">
      <w:pPr>
        <w:pStyle w:val="a7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трансграничная передача персональных данных.</w:t>
      </w:r>
    </w:p>
    <w:p w:rsidR="007D00F7" w:rsidRDefault="007D00F7" w:rsidP="007D00F7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Установите соответствие между понятием и его значением, внесите названия в таблицу.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47"/>
        <w:gridCol w:w="7081"/>
      </w:tblGrid>
      <w:tr w:rsidR="007D00F7" w:rsidTr="00B336F8">
        <w:tc>
          <w:tcPr>
            <w:tcW w:w="2547" w:type="dxa"/>
            <w:shd w:val="clear" w:color="auto" w:fill="F2F2F2" w:themeFill="background1" w:themeFillShade="F2"/>
          </w:tcPr>
          <w:p w:rsidR="007D00F7" w:rsidRDefault="007D00F7" w:rsidP="00516E4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7081" w:type="dxa"/>
            <w:shd w:val="clear" w:color="auto" w:fill="F2F2F2" w:themeFill="background1" w:themeFillShade="F2"/>
          </w:tcPr>
          <w:p w:rsidR="007D00F7" w:rsidRDefault="007D00F7" w:rsidP="00516E4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понятия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временное прекращение обработки персональных данных (за исключением случаев, если обработка необходима для уточнения персональных данных)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без использования дополнительной информации определить принадлежность персональных данных конкретному субъекту персональных данных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восстановить содержание персональных данных в информационной системе персональных данных и (или) в результате которых уничтожаются материальные носители персональных данных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516E4B" w:rsidRDefault="007D00F7" w:rsidP="009667D4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неопределенному кругу лиц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 xml:space="preserve">передача персональных данных на территорию иностранного государства органу власти иностранного государства, </w:t>
            </w:r>
            <w:r w:rsidRPr="003C5DB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иностранному физическому лицу или иностранному юридическому лицу</w:t>
            </w:r>
          </w:p>
        </w:tc>
      </w:tr>
      <w:tr w:rsidR="007D00F7" w:rsidTr="00B336F8">
        <w:tc>
          <w:tcPr>
            <w:tcW w:w="2547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1" w:type="dxa"/>
          </w:tcPr>
          <w:p w:rsidR="007D00F7" w:rsidRDefault="007D00F7" w:rsidP="00516E4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определенному лицу или определенному кругу лиц</w:t>
            </w:r>
          </w:p>
        </w:tc>
      </w:tr>
    </w:tbl>
    <w:p w:rsidR="007A656B" w:rsidRDefault="00430CFE" w:rsidP="00430CFE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7D00F7">
        <w:rPr>
          <w:rFonts w:ascii="Times New Roman" w:hAnsi="Times New Roman" w:cs="Times New Roman"/>
          <w:b/>
          <w:sz w:val="24"/>
          <w:szCs w:val="24"/>
        </w:rPr>
        <w:t>7</w:t>
      </w:r>
    </w:p>
    <w:p w:rsidR="00430CFE" w:rsidRPr="00C23BC8" w:rsidRDefault="00430CFE" w:rsidP="00430CFE">
      <w:pPr>
        <w:spacing w:after="0" w:line="36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7D00F7" w:rsidRPr="00D51734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7D00F7" w:rsidRPr="00D51734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7D00F7" w:rsidRPr="00D51734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076D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F52C75E" wp14:editId="55B75463">
            <wp:extent cx="1378248" cy="706582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89" cy="71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76D7">
        <w:rPr>
          <w:rFonts w:ascii="Times New Roman" w:hAnsi="Times New Roman" w:cs="Times New Roman"/>
          <w:sz w:val="24"/>
          <w:szCs w:val="24"/>
        </w:rPr>
        <w:t xml:space="preserve"> </w:t>
      </w:r>
      <w:r w:rsidRPr="007D00F7">
        <w:rPr>
          <w:rFonts w:ascii="Times New Roman" w:hAnsi="Times New Roman" w:cs="Times New Roman"/>
          <w:sz w:val="24"/>
          <w:szCs w:val="24"/>
        </w:rPr>
        <w:t xml:space="preserve">Какая противопехотная мина изображена на рисунке?  </w:t>
      </w:r>
    </w:p>
    <w:p w:rsidR="007D00F7" w:rsidRPr="007D00F7" w:rsidRDefault="007D00F7" w:rsidP="007D00F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ПФМ-1;</w:t>
      </w:r>
    </w:p>
    <w:p w:rsidR="007D00F7" w:rsidRPr="007D00F7" w:rsidRDefault="007D00F7" w:rsidP="007D00F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ПМН-2;</w:t>
      </w:r>
    </w:p>
    <w:p w:rsidR="007D00F7" w:rsidRPr="007D00F7" w:rsidRDefault="007D00F7" w:rsidP="007D00F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ОЗМ-72;</w:t>
      </w:r>
    </w:p>
    <w:p w:rsidR="007D00F7" w:rsidRPr="007D00F7" w:rsidRDefault="007D00F7" w:rsidP="007D00F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МОН-50.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noProof/>
          <w:lang w:eastAsia="ru-RU"/>
        </w:rPr>
        <w:drawing>
          <wp:inline distT="0" distB="0" distL="0" distR="0" wp14:anchorId="551AB04B" wp14:editId="7BEA1A43">
            <wp:extent cx="706581" cy="752862"/>
            <wp:effectExtent l="0" t="0" r="0" b="0"/>
            <wp:docPr id="40" name="Рисунок 4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521" cy="77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0F7">
        <w:rPr>
          <w:rFonts w:ascii="Times New Roman" w:hAnsi="Times New Roman" w:cs="Times New Roman"/>
          <w:sz w:val="24"/>
          <w:szCs w:val="24"/>
        </w:rPr>
        <w:t xml:space="preserve"> Такой вид костра называется: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колодец;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камин;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нодья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звёздный.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noProof/>
          <w:lang w:eastAsia="ru-RU"/>
        </w:rPr>
        <w:drawing>
          <wp:inline distT="0" distB="0" distL="0" distR="0" wp14:anchorId="5EFE878E" wp14:editId="65A33F4E">
            <wp:extent cx="937846" cy="562707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4496" t="49891" r="30178" b="33760"/>
                    <a:stretch/>
                  </pic:blipFill>
                  <pic:spPr bwMode="auto">
                    <a:xfrm>
                      <a:off x="0" y="0"/>
                      <a:ext cx="937994" cy="562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00F7">
        <w:rPr>
          <w:rFonts w:ascii="Times New Roman" w:hAnsi="Times New Roman" w:cs="Times New Roman"/>
          <w:sz w:val="24"/>
          <w:szCs w:val="24"/>
        </w:rPr>
        <w:t>Повязка, изображенная на рисунке, называется:</w:t>
      </w:r>
      <w:r w:rsidRPr="007D00F7">
        <w:rPr>
          <w:noProof/>
          <w:lang w:eastAsia="ru-RU"/>
        </w:rPr>
        <w:t xml:space="preserve"> 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косыночная;</w:t>
      </w:r>
      <w:r w:rsidRPr="007D00F7">
        <w:rPr>
          <w:noProof/>
          <w:lang w:eastAsia="ru-RU"/>
        </w:rPr>
        <w:t xml:space="preserve"> 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циркулярная;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noProof/>
          <w:lang w:eastAsia="ru-RU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пращевидная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Какой из перечисленных предметов не является пожарным инвентарем:</w:t>
      </w:r>
    </w:p>
    <w:p w:rsidR="007D00F7" w:rsidRPr="007D00F7" w:rsidRDefault="007D00F7" w:rsidP="007D00F7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лопата совковая;</w:t>
      </w:r>
    </w:p>
    <w:p w:rsidR="007D00F7" w:rsidRPr="007D00F7" w:rsidRDefault="007D00F7" w:rsidP="007D00F7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ведро;</w:t>
      </w:r>
    </w:p>
    <w:p w:rsidR="007D00F7" w:rsidRPr="007D00F7" w:rsidRDefault="007D00F7" w:rsidP="007D00F7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</w:t>
      </w:r>
      <w:r w:rsidR="00B615A8">
        <w:rPr>
          <w:rFonts w:ascii="Times New Roman" w:hAnsi="Times New Roman" w:cs="Times New Roman"/>
          <w:sz w:val="24"/>
          <w:szCs w:val="24"/>
        </w:rPr>
        <w:t>каска</w:t>
      </w:r>
      <w:bookmarkStart w:id="0" w:name="_GoBack"/>
      <w:bookmarkEnd w:id="0"/>
      <w:r w:rsidRPr="007D00F7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D00F7" w:rsidRPr="007D00F7" w:rsidRDefault="007D00F7" w:rsidP="007D00F7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покрывало для изоляции очага возгорания.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Оптимальной с гигиенической точки зрения для подростка и взрослого человека является высота каблука: </w:t>
      </w:r>
    </w:p>
    <w:p w:rsidR="007D00F7" w:rsidRPr="007D00F7" w:rsidRDefault="007D00F7" w:rsidP="007D00F7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lastRenderedPageBreak/>
        <w:t>а) 0,5–1 см;</w:t>
      </w:r>
    </w:p>
    <w:p w:rsidR="007D00F7" w:rsidRPr="007D00F7" w:rsidRDefault="007D00F7" w:rsidP="007D00F7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1–1,5 см;</w:t>
      </w:r>
    </w:p>
    <w:p w:rsidR="007D00F7" w:rsidRPr="007D00F7" w:rsidRDefault="007D00F7" w:rsidP="007D00F7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2–4 см;</w:t>
      </w:r>
    </w:p>
    <w:p w:rsidR="007D00F7" w:rsidRPr="007D00F7" w:rsidRDefault="007D00F7" w:rsidP="007D00F7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4,5–6 см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Самыми безопасными местами в вагоне поезда являются: </w:t>
      </w:r>
    </w:p>
    <w:p w:rsidR="007D00F7" w:rsidRPr="007D00F7" w:rsidRDefault="007D00F7" w:rsidP="007D00F7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места у окон в коридоре купейного вагона; </w:t>
      </w:r>
    </w:p>
    <w:p w:rsidR="007D00F7" w:rsidRPr="007D00F7" w:rsidRDefault="007D00F7" w:rsidP="007D00F7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полки купе, расположенные против движения поезда; </w:t>
      </w:r>
    </w:p>
    <w:p w:rsidR="007D00F7" w:rsidRPr="007D00F7" w:rsidRDefault="007D00F7" w:rsidP="007D00F7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полки купе, расположенные по ходу движения поезда; </w:t>
      </w:r>
    </w:p>
    <w:p w:rsidR="007D00F7" w:rsidRPr="007D00F7" w:rsidRDefault="007D00F7" w:rsidP="007D00F7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боковые полки в плацкартном вагоне.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Это знак безопасности имеет значение «Запрещается прикасаться. Корпус под напряжением»: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</w:t>
      </w:r>
      <w:r w:rsidRPr="007D00F7">
        <w:rPr>
          <w:noProof/>
          <w:lang w:eastAsia="ru-RU"/>
        </w:rPr>
        <w:drawing>
          <wp:inline distT="0" distB="0" distL="0" distR="0" wp14:anchorId="42C082AE" wp14:editId="6E6223E7">
            <wp:extent cx="480695" cy="40506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376" t="25687" r="56521" b="62175"/>
                    <a:stretch/>
                  </pic:blipFill>
                  <pic:spPr bwMode="auto">
                    <a:xfrm>
                      <a:off x="0" y="0"/>
                      <a:ext cx="488504" cy="411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</w:t>
      </w:r>
      <w:r w:rsidRPr="007D00F7">
        <w:rPr>
          <w:noProof/>
          <w:lang w:eastAsia="ru-RU"/>
        </w:rPr>
        <w:drawing>
          <wp:inline distT="0" distB="0" distL="0" distR="0" wp14:anchorId="460834D3" wp14:editId="43DF6FAC">
            <wp:extent cx="449179" cy="393031"/>
            <wp:effectExtent l="0" t="0" r="825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67377" t="53412" r="25059" b="34822"/>
                    <a:stretch/>
                  </pic:blipFill>
                  <pic:spPr bwMode="auto">
                    <a:xfrm>
                      <a:off x="0" y="0"/>
                      <a:ext cx="449303" cy="393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</w:t>
      </w:r>
      <w:r w:rsidRPr="007D00F7">
        <w:rPr>
          <w:noProof/>
          <w:lang w:eastAsia="ru-RU"/>
        </w:rPr>
        <w:t xml:space="preserve"> </w:t>
      </w:r>
      <w:r w:rsidRPr="007D00F7">
        <w:rPr>
          <w:noProof/>
          <w:lang w:eastAsia="ru-RU"/>
        </w:rPr>
        <w:drawing>
          <wp:inline distT="0" distB="0" distL="0" distR="0" wp14:anchorId="6DCBFE56" wp14:editId="45E915D0">
            <wp:extent cx="497541" cy="4572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916" t="52931" r="56587" b="34823"/>
                    <a:stretch/>
                  </pic:blipFill>
                  <pic:spPr bwMode="auto">
                    <a:xfrm>
                      <a:off x="0" y="0"/>
                      <a:ext cx="501042" cy="460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</w:t>
      </w:r>
      <w:r w:rsidRPr="007D00F7">
        <w:rPr>
          <w:noProof/>
          <w:lang w:eastAsia="ru-RU"/>
        </w:rPr>
        <w:drawing>
          <wp:inline distT="0" distB="0" distL="0" distR="0" wp14:anchorId="19F6AE0C" wp14:editId="277FC1E7">
            <wp:extent cx="497205" cy="4252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7191" t="54253" r="45625" b="34824"/>
                    <a:stretch/>
                  </pic:blipFill>
                  <pic:spPr bwMode="auto">
                    <a:xfrm>
                      <a:off x="0" y="0"/>
                      <a:ext cx="502471" cy="42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noProof/>
          <w:lang w:eastAsia="ru-RU"/>
        </w:rPr>
        <w:drawing>
          <wp:inline distT="0" distB="0" distL="0" distR="0" wp14:anchorId="6B3E6F97" wp14:editId="554BE84B">
            <wp:extent cx="496810" cy="471054"/>
            <wp:effectExtent l="0" t="0" r="0" b="5715"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5" t="20163" r="77573" b="18582"/>
                    <a:stretch/>
                  </pic:blipFill>
                  <pic:spPr bwMode="auto">
                    <a:xfrm>
                      <a:off x="0" y="0"/>
                      <a:ext cx="511444" cy="48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00F7">
        <w:rPr>
          <w:rFonts w:ascii="Times New Roman" w:hAnsi="Times New Roman" w:cs="Times New Roman"/>
          <w:sz w:val="24"/>
          <w:szCs w:val="24"/>
        </w:rPr>
        <w:t xml:space="preserve"> Этот информационный знак имеет значение:</w:t>
      </w:r>
    </w:p>
    <w:p w:rsidR="007D00F7" w:rsidRPr="007D00F7" w:rsidRDefault="007D00F7" w:rsidP="007D00F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музей, усадьба, художественная галерея;</w:t>
      </w:r>
    </w:p>
    <w:p w:rsidR="007D00F7" w:rsidRPr="007D00F7" w:rsidRDefault="007D00F7" w:rsidP="007D00F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памятник архитектуры;</w:t>
      </w:r>
    </w:p>
    <w:p w:rsidR="007D00F7" w:rsidRPr="007D00F7" w:rsidRDefault="007D00F7" w:rsidP="007D00F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спортивный объект; </w:t>
      </w:r>
    </w:p>
    <w:p w:rsidR="007D00F7" w:rsidRPr="007D00F7" w:rsidRDefault="007D00F7" w:rsidP="007D00F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исторический памятник, культовое сооружение - памятник архитектуры.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Спасательный самолёт, пролетая над потерпевшими произвёл отстрел зеленой ракеты. Это означает: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«Вас вижу»;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«Вас понял»;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«Ожидайте помощи на месте»;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«Идите в указанном направлении».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lastRenderedPageBreak/>
        <w:t>Поражающим фактором этого источника природной ЧС являются ветер при достижении 12 баллов по шкале Бофорта в сочетании с количеством осадков 30 мм и более за 1 час и менее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циклон;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ураган;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буря;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гроза.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Высокому уровню террористической опасности соответствует этот цвет: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оранжевый;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синий;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жёлтый;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красный 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Купаться запрещается при подъеме флага этого цвета: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красного (черного);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красного (белого);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зеленого;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желтого.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 первые сутки жизни ребенка производится вакцинация против: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туберкулёза;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гепатита В;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краснухи;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полиомиелита.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Материальным ущербом не более 12 млн. рублей характеризуется чрезвычайная ситуация: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локального характера;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муниципального характера;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регионального характера;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межрегионального характера.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Потенциально опасный объект − это объект, на котором возможно одновременное пребывание более: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50 человек;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500 человек;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800 человек;</w:t>
      </w:r>
    </w:p>
    <w:p w:rsid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5 000 человек.</w:t>
      </w:r>
    </w:p>
    <w:p w:rsidR="00516E4B" w:rsidRPr="007D00F7" w:rsidRDefault="00516E4B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lastRenderedPageBreak/>
        <w:t>При горении твёрдых горючих веществ и материалов пожару присваивается класс: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A;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B;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</w:t>
      </w:r>
      <w:proofErr w:type="gramStart"/>
      <w:r w:rsidRPr="007D00F7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7D00F7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</w:t>
      </w:r>
      <w:r w:rsidRPr="007D00F7">
        <w:rPr>
          <w:rFonts w:ascii="Times New Roman" w:hAnsi="Times New Roman" w:cs="Times New Roman"/>
          <w:sz w:val="24"/>
          <w:szCs w:val="24"/>
          <w:lang w:val="en-GB"/>
        </w:rPr>
        <w:t>D</w:t>
      </w:r>
      <w:r w:rsidRPr="007D00F7">
        <w:rPr>
          <w:rFonts w:ascii="Times New Roman" w:hAnsi="Times New Roman" w:cs="Times New Roman"/>
          <w:sz w:val="24"/>
          <w:szCs w:val="24"/>
        </w:rPr>
        <w:t>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Изотермическое спасательное покрывало применяют серебристой стороной наружу, золотой внутрь при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солнечном ударе;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травматическом шоке;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переохлаждении;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потере сознания.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К веществам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общеядовитого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 xml:space="preserve"> действия по воздействию на организм человека относят АХОВ: 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фосфор;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оксид азота;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синильная кислота;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хлор.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Использование полотна спасательного натяжного рассчитано на максимальную массу спасаемого человека: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80 кг;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90 кг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100 кг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120 кг.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noProof/>
          <w:lang w:eastAsia="ru-RU"/>
        </w:rPr>
        <w:drawing>
          <wp:inline distT="0" distB="0" distL="0" distR="0" wp14:anchorId="5C1B6993" wp14:editId="22AE0E8F">
            <wp:extent cx="590550" cy="55364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1127" t="57738" r="62233" b="31194"/>
                    <a:stretch/>
                  </pic:blipFill>
                  <pic:spPr bwMode="auto">
                    <a:xfrm>
                      <a:off x="0" y="0"/>
                      <a:ext cx="596835" cy="559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00F7">
        <w:rPr>
          <w:rFonts w:ascii="Times New Roman" w:hAnsi="Times New Roman" w:cs="Times New Roman"/>
          <w:sz w:val="24"/>
          <w:szCs w:val="24"/>
        </w:rPr>
        <w:t>Этот визуальный сигнал, выполняемый при помощи парашюта и передаваемый потерпевшими бедствие, значит: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Здесь садиться нельзя;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Приземляйтесь в указанном направлении;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Идите в указанном направлении;</w:t>
      </w:r>
    </w:p>
    <w:p w:rsidR="007D00F7" w:rsidRPr="007D00F7" w:rsidRDefault="007D00F7" w:rsidP="007D00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Произошло лётное происшествие, имеются пострадавшие.</w:t>
      </w:r>
    </w:p>
    <w:p w:rsidR="00516E4B" w:rsidRDefault="00516E4B">
      <w:pPr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br w:type="page"/>
      </w:r>
    </w:p>
    <w:p w:rsidR="007D00F7" w:rsidRPr="007D00F7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D00F7">
        <w:rPr>
          <w:rFonts w:ascii="Times New Roman" w:hAnsi="Times New Roman" w:cs="Times New Roman"/>
          <w:b/>
          <w:i/>
          <w:sz w:val="24"/>
          <w:szCs w:val="24"/>
        </w:rPr>
        <w:lastRenderedPageBreak/>
        <w:t>Заполните таблицу, указав все верные ответы из предложенных вариантов</w:t>
      </w:r>
    </w:p>
    <w:p w:rsidR="007D00F7" w:rsidRPr="007D00F7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D00F7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7D00F7" w:rsidRPr="007D00F7" w:rsidRDefault="007D00F7" w:rsidP="007D00F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D00F7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Какие из перечисленных пород собак являются потенциально опасными согласно законодательству РФ: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 а) немецкая овчарка;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 б)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питбультерьер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 в)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булли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кутта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 г) бразильский бульдог.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ind w:left="71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Предвестниками пурги являются: </w:t>
      </w:r>
    </w:p>
    <w:p w:rsidR="007D00F7" w:rsidRPr="007D00F7" w:rsidRDefault="007D00F7" w:rsidP="007D00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понижение температуры воздуха; </w:t>
      </w:r>
    </w:p>
    <w:p w:rsidR="007D00F7" w:rsidRPr="007D00F7" w:rsidRDefault="007D00F7" w:rsidP="007D00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повышение температуры воздуха; </w:t>
      </w:r>
    </w:p>
    <w:p w:rsidR="007D00F7" w:rsidRPr="007D00F7" w:rsidRDefault="007D00F7" w:rsidP="007D00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понижение скорости ветра; </w:t>
      </w:r>
    </w:p>
    <w:p w:rsidR="007D00F7" w:rsidRPr="007D00F7" w:rsidRDefault="007D00F7" w:rsidP="007D00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постепенное увеличение скорости ветра; </w:t>
      </w:r>
    </w:p>
    <w:p w:rsidR="007D00F7" w:rsidRPr="007D00F7" w:rsidRDefault="007D00F7" w:rsidP="007D00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резкое увеличение скорости ветра.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Лица, достигшие 14 лет, подлежат уголовной ответственности за следующие преступления: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ст. 110. «Доведение до самоубийства»;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ст. 207. «Заведомо ложное сообщение об акте терроризма»;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ст. 209. «Бандитизм»;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ст. 210. «Организация преступного сообщества (преступной организации) или участие в нём (ней)»;</w:t>
      </w:r>
    </w:p>
    <w:p w:rsid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ст. 229. «Хищение либо вымогательство наркотических средств или психотропных веществ».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К антропогенным относятся причины возникновения селей и обвалов: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взрывы, разработка карьеров;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движение подземных и поверхностных вод;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вулканическая деятельность;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естественная крутизна склонов более 10</w:t>
      </w:r>
      <w:r w:rsidRPr="007D00F7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7D00F7">
        <w:rPr>
          <w:rFonts w:ascii="Times New Roman" w:hAnsi="Times New Roman" w:cs="Times New Roman"/>
          <w:sz w:val="24"/>
          <w:szCs w:val="24"/>
        </w:rPr>
        <w:t>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нерегулируемый сброс воды из ирригационных водоемов на склонах.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Определите вредоносные программы, представляющие наибольшую опасность:</w:t>
      </w:r>
    </w:p>
    <w:p w:rsidR="007D00F7" w:rsidRPr="007D00F7" w:rsidRDefault="007D00F7" w:rsidP="00516E4B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 а</w:t>
      </w:r>
      <w:r w:rsidRPr="007D00F7">
        <w:rPr>
          <w:rFonts w:ascii="Times New Roman" w:hAnsi="Times New Roman" w:cs="Times New Roman"/>
          <w:sz w:val="24"/>
          <w:szCs w:val="24"/>
          <w:lang w:val="en-US"/>
        </w:rPr>
        <w:t>) Exploit;</w:t>
      </w:r>
    </w:p>
    <w:p w:rsidR="007D00F7" w:rsidRPr="007D00F7" w:rsidRDefault="007D00F7" w:rsidP="00516E4B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0F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D00F7">
        <w:rPr>
          <w:rFonts w:ascii="Times New Roman" w:hAnsi="Times New Roman" w:cs="Times New Roman"/>
          <w:sz w:val="24"/>
          <w:szCs w:val="24"/>
        </w:rPr>
        <w:t>б</w:t>
      </w:r>
      <w:r w:rsidRPr="007D00F7">
        <w:rPr>
          <w:rFonts w:ascii="Times New Roman" w:hAnsi="Times New Roman" w:cs="Times New Roman"/>
          <w:sz w:val="24"/>
          <w:szCs w:val="24"/>
          <w:lang w:val="en-US"/>
        </w:rPr>
        <w:t>) Net-Worm;</w:t>
      </w:r>
    </w:p>
    <w:p w:rsidR="007D00F7" w:rsidRPr="007D00F7" w:rsidRDefault="007D00F7" w:rsidP="00516E4B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0F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D00F7">
        <w:rPr>
          <w:rFonts w:ascii="Times New Roman" w:hAnsi="Times New Roman" w:cs="Times New Roman"/>
          <w:sz w:val="24"/>
          <w:szCs w:val="24"/>
        </w:rPr>
        <w:t>в</w:t>
      </w:r>
      <w:r w:rsidRPr="007D00F7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proofErr w:type="spellStart"/>
      <w:r w:rsidRPr="007D00F7">
        <w:rPr>
          <w:rFonts w:ascii="Times New Roman" w:hAnsi="Times New Roman" w:cs="Times New Roman"/>
          <w:sz w:val="24"/>
          <w:szCs w:val="24"/>
          <w:lang w:val="en-US"/>
        </w:rPr>
        <w:t>Rootbot</w:t>
      </w:r>
      <w:proofErr w:type="spellEnd"/>
      <w:r w:rsidRPr="007D00F7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7D00F7" w:rsidRPr="007D00F7" w:rsidRDefault="007D00F7" w:rsidP="00516E4B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0F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D00F7">
        <w:rPr>
          <w:rFonts w:ascii="Times New Roman" w:hAnsi="Times New Roman" w:cs="Times New Roman"/>
          <w:sz w:val="24"/>
          <w:szCs w:val="24"/>
        </w:rPr>
        <w:t>г</w:t>
      </w:r>
      <w:r w:rsidRPr="007D00F7">
        <w:rPr>
          <w:rFonts w:ascii="Times New Roman" w:hAnsi="Times New Roman" w:cs="Times New Roman"/>
          <w:sz w:val="24"/>
          <w:szCs w:val="24"/>
          <w:lang w:val="en-US"/>
        </w:rPr>
        <w:t>) Virus;</w:t>
      </w:r>
    </w:p>
    <w:p w:rsidR="007D00F7" w:rsidRPr="007D00F7" w:rsidRDefault="007D00F7" w:rsidP="00516E4B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0F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D00F7">
        <w:rPr>
          <w:rFonts w:ascii="Times New Roman" w:hAnsi="Times New Roman" w:cs="Times New Roman"/>
          <w:sz w:val="24"/>
          <w:szCs w:val="24"/>
        </w:rPr>
        <w:t>д</w:t>
      </w:r>
      <w:r w:rsidRPr="007D00F7">
        <w:rPr>
          <w:rFonts w:ascii="Times New Roman" w:hAnsi="Times New Roman" w:cs="Times New Roman"/>
          <w:sz w:val="24"/>
          <w:szCs w:val="24"/>
          <w:lang w:val="en-US"/>
        </w:rPr>
        <w:t>) Trojan.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lastRenderedPageBreak/>
        <w:t>К плавным по скорости распространения относятся чрезвычайные ситуации: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гидродинамические аварии;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выброс газообразных сильнодействующих ядовитых веществ;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аварии на очистных сооружениях;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эпидемии;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выброс радиоактивных веществ.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Для инсульта характерны следующие признаки:</w:t>
      </w:r>
    </w:p>
    <w:p w:rsidR="007D00F7" w:rsidRPr="007D00F7" w:rsidRDefault="007D00F7" w:rsidP="007D00F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нарушение речи;</w:t>
      </w:r>
    </w:p>
    <w:p w:rsidR="007D00F7" w:rsidRPr="007D00F7" w:rsidRDefault="007D00F7" w:rsidP="007D00F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снижение аппетита;</w:t>
      </w:r>
    </w:p>
    <w:p w:rsidR="007D00F7" w:rsidRPr="007D00F7" w:rsidRDefault="007D00F7" w:rsidP="007D00F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в) повышение температуры тела;</w:t>
      </w:r>
    </w:p>
    <w:p w:rsidR="007D00F7" w:rsidRPr="007D00F7" w:rsidRDefault="007D00F7" w:rsidP="007D00F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асимметрия лица;</w:t>
      </w:r>
    </w:p>
    <w:p w:rsidR="007D00F7" w:rsidRPr="007D00F7" w:rsidRDefault="007D00F7" w:rsidP="007D00F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боль в суставах.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 походе к личному снаряжению относится: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топор;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компас;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палатка;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рюкзак; </w:t>
      </w:r>
    </w:p>
    <w:p w:rsidR="007D00F7" w:rsidRPr="007D00F7" w:rsidRDefault="007D00F7" w:rsidP="007D00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спальник.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Контрольные узлы обычно НЕ вяжутся на этих узлах: </w:t>
      </w:r>
    </w:p>
    <w:p w:rsidR="007D00F7" w:rsidRPr="007D00F7" w:rsidRDefault="007D00F7" w:rsidP="00516E4B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брамшкотовый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D00F7" w:rsidRPr="007D00F7" w:rsidRDefault="007D00F7" w:rsidP="00516E4B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б) булинь; </w:t>
      </w:r>
    </w:p>
    <w:p w:rsidR="007D00F7" w:rsidRPr="007D00F7" w:rsidRDefault="007D00F7" w:rsidP="00516E4B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двойной проводник; </w:t>
      </w:r>
    </w:p>
    <w:p w:rsidR="007D00F7" w:rsidRPr="007D00F7" w:rsidRDefault="007D00F7" w:rsidP="00516E4B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г) прямой; </w:t>
      </w:r>
    </w:p>
    <w:p w:rsidR="007D00F7" w:rsidRPr="007D00F7" w:rsidRDefault="007D00F7" w:rsidP="00516E4B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встречный.</w:t>
      </w:r>
    </w:p>
    <w:p w:rsidR="007D00F7" w:rsidRPr="007D00F7" w:rsidRDefault="007D00F7" w:rsidP="007D00F7">
      <w:pPr>
        <w:pStyle w:val="a7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noProof/>
          <w:lang w:eastAsia="ru-RU"/>
        </w:rPr>
        <w:drawing>
          <wp:inline distT="0" distB="0" distL="0" distR="0" wp14:anchorId="0A715BD8" wp14:editId="39DD236B">
            <wp:extent cx="526472" cy="556845"/>
            <wp:effectExtent l="0" t="0" r="698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8710" t="54737" r="55403" b="34191"/>
                    <a:stretch/>
                  </pic:blipFill>
                  <pic:spPr bwMode="auto">
                    <a:xfrm>
                      <a:off x="0" y="0"/>
                      <a:ext cx="547365" cy="578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00F7">
        <w:rPr>
          <w:rFonts w:ascii="Times New Roman" w:hAnsi="Times New Roman" w:cs="Times New Roman"/>
          <w:sz w:val="24"/>
          <w:szCs w:val="24"/>
        </w:rPr>
        <w:t xml:space="preserve"> Определите смысловое значение и сигнальный цвет знака: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а) «Питьевая вода»;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б) «Место приёма пищи»;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 xml:space="preserve">в) «Пожарный </w:t>
      </w:r>
      <w:proofErr w:type="spellStart"/>
      <w:r w:rsidRPr="007D00F7">
        <w:rPr>
          <w:rFonts w:ascii="Times New Roman" w:hAnsi="Times New Roman" w:cs="Times New Roman"/>
          <w:sz w:val="24"/>
          <w:szCs w:val="24"/>
        </w:rPr>
        <w:t>водоисточник</w:t>
      </w:r>
      <w:proofErr w:type="spellEnd"/>
      <w:r w:rsidRPr="007D00F7">
        <w:rPr>
          <w:rFonts w:ascii="Times New Roman" w:hAnsi="Times New Roman" w:cs="Times New Roman"/>
          <w:sz w:val="24"/>
          <w:szCs w:val="24"/>
        </w:rPr>
        <w:t>»;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г) зелёный;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д) жёлтый;</w:t>
      </w:r>
    </w:p>
    <w:p w:rsidR="007D00F7" w:rsidRPr="007D00F7" w:rsidRDefault="007D00F7" w:rsidP="007D0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D00F7">
        <w:rPr>
          <w:rFonts w:ascii="Times New Roman" w:hAnsi="Times New Roman" w:cs="Times New Roman"/>
          <w:sz w:val="24"/>
          <w:szCs w:val="24"/>
        </w:rPr>
        <w:t>е) синий.</w:t>
      </w:r>
    </w:p>
    <w:p w:rsidR="00CC72FF" w:rsidRPr="00CC72FF" w:rsidRDefault="00CC72FF" w:rsidP="0067147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sectPr w:rsidR="00CC72FF" w:rsidRPr="00CC72FF" w:rsidSect="00CF1AC4">
      <w:footerReference w:type="default" r:id="rId19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122E" w:rsidRDefault="003F122E" w:rsidP="00791AC5">
      <w:pPr>
        <w:spacing w:after="0" w:line="240" w:lineRule="auto"/>
      </w:pPr>
      <w:r>
        <w:separator/>
      </w:r>
    </w:p>
  </w:endnote>
  <w:endnote w:type="continuationSeparator" w:id="0">
    <w:p w:rsidR="003F122E" w:rsidRDefault="003F122E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7362454"/>
      <w:docPartObj>
        <w:docPartGallery w:val="Page Numbers (Bottom of Page)"/>
        <w:docPartUnique/>
      </w:docPartObj>
    </w:sdtPr>
    <w:sdtEndPr/>
    <w:sdtContent>
      <w:p w:rsidR="00D06807" w:rsidRDefault="00D06807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615A8">
          <w:rPr>
            <w:noProof/>
          </w:rPr>
          <w:t>12</w:t>
        </w:r>
        <w:r>
          <w:fldChar w:fldCharType="end"/>
        </w:r>
      </w:p>
    </w:sdtContent>
  </w:sdt>
  <w:p w:rsidR="00452D76" w:rsidRDefault="00452D7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122E" w:rsidRDefault="003F122E" w:rsidP="00791AC5">
      <w:pPr>
        <w:spacing w:after="0" w:line="240" w:lineRule="auto"/>
      </w:pPr>
      <w:r>
        <w:separator/>
      </w:r>
    </w:p>
  </w:footnote>
  <w:footnote w:type="continuationSeparator" w:id="0">
    <w:p w:rsidR="003F122E" w:rsidRDefault="003F122E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40426ED8"/>
    <w:multiLevelType w:val="hybridMultilevel"/>
    <w:tmpl w:val="F6F01C6A"/>
    <w:lvl w:ilvl="0" w:tplc="E49AA3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56D563E8"/>
    <w:multiLevelType w:val="hybridMultilevel"/>
    <w:tmpl w:val="8A38EDFA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5E8C59DD"/>
    <w:multiLevelType w:val="hybridMultilevel"/>
    <w:tmpl w:val="5FDC01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CAA7CAB"/>
    <w:multiLevelType w:val="multilevel"/>
    <w:tmpl w:val="251E38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7A0D0606"/>
    <w:multiLevelType w:val="hybridMultilevel"/>
    <w:tmpl w:val="13A27B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7DDD56F8"/>
    <w:multiLevelType w:val="hybridMultilevel"/>
    <w:tmpl w:val="5FDABD7E"/>
    <w:lvl w:ilvl="0" w:tplc="564AC32C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0"/>
  </w:num>
  <w:num w:numId="3">
    <w:abstractNumId w:val="4"/>
  </w:num>
  <w:num w:numId="4">
    <w:abstractNumId w:val="6"/>
  </w:num>
  <w:num w:numId="5">
    <w:abstractNumId w:val="16"/>
  </w:num>
  <w:num w:numId="6">
    <w:abstractNumId w:val="0"/>
  </w:num>
  <w:num w:numId="7">
    <w:abstractNumId w:val="2"/>
  </w:num>
  <w:num w:numId="8">
    <w:abstractNumId w:val="1"/>
  </w:num>
  <w:num w:numId="9">
    <w:abstractNumId w:val="7"/>
  </w:num>
  <w:num w:numId="10">
    <w:abstractNumId w:val="18"/>
  </w:num>
  <w:num w:numId="11">
    <w:abstractNumId w:val="9"/>
  </w:num>
  <w:num w:numId="12">
    <w:abstractNumId w:val="13"/>
  </w:num>
  <w:num w:numId="13">
    <w:abstractNumId w:val="8"/>
  </w:num>
  <w:num w:numId="14">
    <w:abstractNumId w:val="15"/>
  </w:num>
  <w:num w:numId="15">
    <w:abstractNumId w:val="14"/>
  </w:num>
  <w:num w:numId="16">
    <w:abstractNumId w:val="12"/>
  </w:num>
  <w:num w:numId="17">
    <w:abstractNumId w:val="5"/>
  </w:num>
  <w:num w:numId="18">
    <w:abstractNumId w:val="11"/>
  </w:num>
  <w:num w:numId="19">
    <w:abstractNumId w:val="17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122F1"/>
    <w:rsid w:val="00025E43"/>
    <w:rsid w:val="00054C53"/>
    <w:rsid w:val="00060C2F"/>
    <w:rsid w:val="00096F20"/>
    <w:rsid w:val="000A5EEE"/>
    <w:rsid w:val="000B0D14"/>
    <w:rsid w:val="000C3600"/>
    <w:rsid w:val="000C5032"/>
    <w:rsid w:val="000F030F"/>
    <w:rsid w:val="00103581"/>
    <w:rsid w:val="00151B31"/>
    <w:rsid w:val="00184132"/>
    <w:rsid w:val="0019645B"/>
    <w:rsid w:val="001B52A1"/>
    <w:rsid w:val="001E3397"/>
    <w:rsid w:val="001F2D81"/>
    <w:rsid w:val="00225E35"/>
    <w:rsid w:val="00246E5C"/>
    <w:rsid w:val="002679B0"/>
    <w:rsid w:val="002C265B"/>
    <w:rsid w:val="002C42AD"/>
    <w:rsid w:val="002D08E9"/>
    <w:rsid w:val="002E784B"/>
    <w:rsid w:val="002F0614"/>
    <w:rsid w:val="00321680"/>
    <w:rsid w:val="00337A2A"/>
    <w:rsid w:val="003474FE"/>
    <w:rsid w:val="00352C7E"/>
    <w:rsid w:val="00353527"/>
    <w:rsid w:val="00376B02"/>
    <w:rsid w:val="003812CF"/>
    <w:rsid w:val="00383B6B"/>
    <w:rsid w:val="003B3233"/>
    <w:rsid w:val="003D1911"/>
    <w:rsid w:val="003E04EB"/>
    <w:rsid w:val="003F122E"/>
    <w:rsid w:val="00430CFE"/>
    <w:rsid w:val="00441065"/>
    <w:rsid w:val="00443772"/>
    <w:rsid w:val="00452D76"/>
    <w:rsid w:val="0045428D"/>
    <w:rsid w:val="00497D9E"/>
    <w:rsid w:val="004A5CDB"/>
    <w:rsid w:val="004B2B3C"/>
    <w:rsid w:val="004C1B4F"/>
    <w:rsid w:val="004E73CE"/>
    <w:rsid w:val="00516E4B"/>
    <w:rsid w:val="00540791"/>
    <w:rsid w:val="0054344C"/>
    <w:rsid w:val="00576E8D"/>
    <w:rsid w:val="005A108B"/>
    <w:rsid w:val="005B2C52"/>
    <w:rsid w:val="005E1183"/>
    <w:rsid w:val="005F60AB"/>
    <w:rsid w:val="00644CFD"/>
    <w:rsid w:val="0065204E"/>
    <w:rsid w:val="006540B2"/>
    <w:rsid w:val="00671476"/>
    <w:rsid w:val="006824E6"/>
    <w:rsid w:val="006A6652"/>
    <w:rsid w:val="006B2107"/>
    <w:rsid w:val="006C2C95"/>
    <w:rsid w:val="006D1B57"/>
    <w:rsid w:val="00720D00"/>
    <w:rsid w:val="00734CC3"/>
    <w:rsid w:val="00770167"/>
    <w:rsid w:val="00791AC5"/>
    <w:rsid w:val="00796552"/>
    <w:rsid w:val="007A656B"/>
    <w:rsid w:val="007B7C8E"/>
    <w:rsid w:val="007D00F7"/>
    <w:rsid w:val="007F163E"/>
    <w:rsid w:val="008158FD"/>
    <w:rsid w:val="008321BA"/>
    <w:rsid w:val="008352E8"/>
    <w:rsid w:val="0084216A"/>
    <w:rsid w:val="008A66BA"/>
    <w:rsid w:val="008C1FE6"/>
    <w:rsid w:val="008C5502"/>
    <w:rsid w:val="008E1B59"/>
    <w:rsid w:val="008E73E0"/>
    <w:rsid w:val="009042AF"/>
    <w:rsid w:val="00906AA0"/>
    <w:rsid w:val="00923521"/>
    <w:rsid w:val="00930E67"/>
    <w:rsid w:val="009667D4"/>
    <w:rsid w:val="009706C1"/>
    <w:rsid w:val="0097154A"/>
    <w:rsid w:val="009B2C93"/>
    <w:rsid w:val="009C43C2"/>
    <w:rsid w:val="009E5453"/>
    <w:rsid w:val="00A26DA0"/>
    <w:rsid w:val="00A50A07"/>
    <w:rsid w:val="00A52A43"/>
    <w:rsid w:val="00A71014"/>
    <w:rsid w:val="00A77F30"/>
    <w:rsid w:val="00AA1E7C"/>
    <w:rsid w:val="00AB08CE"/>
    <w:rsid w:val="00AB3E15"/>
    <w:rsid w:val="00AC4CE1"/>
    <w:rsid w:val="00AC571C"/>
    <w:rsid w:val="00AE2DEB"/>
    <w:rsid w:val="00B06C86"/>
    <w:rsid w:val="00B202C6"/>
    <w:rsid w:val="00B354F4"/>
    <w:rsid w:val="00B615A8"/>
    <w:rsid w:val="00B77371"/>
    <w:rsid w:val="00BA67AF"/>
    <w:rsid w:val="00BC55CC"/>
    <w:rsid w:val="00BD3CB9"/>
    <w:rsid w:val="00BD45FC"/>
    <w:rsid w:val="00C06C8E"/>
    <w:rsid w:val="00C15589"/>
    <w:rsid w:val="00C23BC8"/>
    <w:rsid w:val="00C34DF6"/>
    <w:rsid w:val="00C93362"/>
    <w:rsid w:val="00CA0AB0"/>
    <w:rsid w:val="00CB6D8F"/>
    <w:rsid w:val="00CC72FF"/>
    <w:rsid w:val="00CF1AC4"/>
    <w:rsid w:val="00D06807"/>
    <w:rsid w:val="00D30F13"/>
    <w:rsid w:val="00D42BB8"/>
    <w:rsid w:val="00D60BAB"/>
    <w:rsid w:val="00D72F12"/>
    <w:rsid w:val="00D97B0F"/>
    <w:rsid w:val="00DE0E0C"/>
    <w:rsid w:val="00DE535F"/>
    <w:rsid w:val="00E01C6E"/>
    <w:rsid w:val="00E05F16"/>
    <w:rsid w:val="00E43204"/>
    <w:rsid w:val="00E44E87"/>
    <w:rsid w:val="00E94130"/>
    <w:rsid w:val="00EB3695"/>
    <w:rsid w:val="00ED2EEA"/>
    <w:rsid w:val="00EE4BF0"/>
    <w:rsid w:val="00EE778A"/>
    <w:rsid w:val="00EF3A62"/>
    <w:rsid w:val="00F14F20"/>
    <w:rsid w:val="00F36BF1"/>
    <w:rsid w:val="00F547EB"/>
    <w:rsid w:val="00F57679"/>
    <w:rsid w:val="00F82B53"/>
    <w:rsid w:val="00F9301D"/>
    <w:rsid w:val="00F934B6"/>
    <w:rsid w:val="00FB1975"/>
    <w:rsid w:val="00FB3E82"/>
    <w:rsid w:val="00FC538A"/>
    <w:rsid w:val="00FC70A1"/>
    <w:rsid w:val="00FD1D54"/>
    <w:rsid w:val="00FF2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E1D8A1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both">
    <w:name w:val="pboth"/>
    <w:basedOn w:val="a"/>
    <w:rsid w:val="00CB6D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center">
    <w:name w:val="pcenter"/>
    <w:basedOn w:val="a"/>
    <w:rsid w:val="00CB6D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56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1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6291</TotalTime>
  <Pages>12</Pages>
  <Words>2188</Words>
  <Characters>12476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43</cp:revision>
  <dcterms:created xsi:type="dcterms:W3CDTF">2023-07-18T08:43:00Z</dcterms:created>
  <dcterms:modified xsi:type="dcterms:W3CDTF">2024-10-07T04:37:00Z</dcterms:modified>
</cp:coreProperties>
</file>