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5076BC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116612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КРИТЕРИИ И МЕТОДИКА ОЦЕНИВАНИЯ</w:t>
      </w:r>
    </w:p>
    <w:p w:rsidR="00DC213C" w:rsidRPr="00116612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ВЫПОЛНЕННЫХ ОЛИМПИАДНЫХ ЗАДАНИЙ ТЕОРЕТИЧЕСКОГО ТУРА</w:t>
      </w:r>
    </w:p>
    <w:p w:rsidR="00116612" w:rsidRPr="00116612" w:rsidRDefault="00116612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четвертой</w:t>
      </w:r>
      <w:r w:rsidR="00C94B94" w:rsidRPr="00116612">
        <w:rPr>
          <w:rFonts w:ascii="Times New Roman" w:hAnsi="Times New Roman" w:cs="Times New Roman"/>
          <w:sz w:val="24"/>
          <w:szCs w:val="24"/>
        </w:rPr>
        <w:t xml:space="preserve"> возрастной группы (1</w:t>
      </w:r>
      <w:r w:rsidR="000F315B" w:rsidRPr="00116612">
        <w:rPr>
          <w:rFonts w:ascii="Times New Roman" w:hAnsi="Times New Roman" w:cs="Times New Roman"/>
          <w:sz w:val="24"/>
          <w:szCs w:val="24"/>
        </w:rPr>
        <w:t>1</w:t>
      </w:r>
      <w:r w:rsidR="00C94B94" w:rsidRPr="00116612">
        <w:rPr>
          <w:rFonts w:ascii="Times New Roman" w:hAnsi="Times New Roman" w:cs="Times New Roman"/>
          <w:sz w:val="24"/>
          <w:szCs w:val="24"/>
        </w:rPr>
        <w:t xml:space="preserve"> класс) </w:t>
      </w:r>
      <w:r w:rsidR="00DC213C" w:rsidRPr="00116612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</w:p>
    <w:p w:rsidR="00116612" w:rsidRPr="00116612" w:rsidRDefault="00116612" w:rsidP="001166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всероссийской олимпиады школьников по основам безопасности и защиты Родины</w:t>
      </w:r>
    </w:p>
    <w:p w:rsidR="00116612" w:rsidRPr="00116612" w:rsidRDefault="00116612" w:rsidP="001166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DC213C" w:rsidRPr="00116612" w:rsidRDefault="00DC213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16612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DC213C" w:rsidRPr="00116612" w:rsidRDefault="00DC213C" w:rsidP="00747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sz w:val="24"/>
          <w:szCs w:val="24"/>
        </w:rPr>
        <w:lastRenderedPageBreak/>
        <w:t xml:space="preserve">По теоретическому туру максимальная оценка результатов участника </w:t>
      </w:r>
      <w:r w:rsidR="00A321C8" w:rsidRPr="00116612">
        <w:rPr>
          <w:rFonts w:ascii="Times New Roman" w:hAnsi="Times New Roman" w:cs="Times New Roman"/>
          <w:sz w:val="24"/>
          <w:szCs w:val="24"/>
        </w:rPr>
        <w:t xml:space="preserve">старшей </w:t>
      </w:r>
      <w:r w:rsidRPr="00116612">
        <w:rPr>
          <w:rFonts w:ascii="Times New Roman" w:hAnsi="Times New Roman" w:cs="Times New Roman"/>
          <w:sz w:val="24"/>
          <w:szCs w:val="24"/>
        </w:rPr>
        <w:t>возрастной</w:t>
      </w:r>
      <w:r w:rsidR="0074764A" w:rsidRPr="00116612">
        <w:rPr>
          <w:rFonts w:ascii="Times New Roman" w:hAnsi="Times New Roman" w:cs="Times New Roman"/>
          <w:sz w:val="24"/>
          <w:szCs w:val="24"/>
        </w:rPr>
        <w:t xml:space="preserve"> </w:t>
      </w:r>
      <w:r w:rsidRPr="00116612">
        <w:rPr>
          <w:rFonts w:ascii="Times New Roman" w:hAnsi="Times New Roman" w:cs="Times New Roman"/>
          <w:sz w:val="24"/>
          <w:szCs w:val="24"/>
        </w:rPr>
        <w:t>группы (</w:t>
      </w:r>
      <w:r w:rsidR="00C04F1D" w:rsidRPr="00116612">
        <w:rPr>
          <w:rFonts w:ascii="Times New Roman" w:hAnsi="Times New Roman" w:cs="Times New Roman"/>
          <w:sz w:val="24"/>
          <w:szCs w:val="24"/>
        </w:rPr>
        <w:t>1</w:t>
      </w:r>
      <w:r w:rsidR="000F315B" w:rsidRPr="00116612">
        <w:rPr>
          <w:rFonts w:ascii="Times New Roman" w:hAnsi="Times New Roman" w:cs="Times New Roman"/>
          <w:sz w:val="24"/>
          <w:szCs w:val="24"/>
        </w:rPr>
        <w:t>1</w:t>
      </w:r>
      <w:r w:rsidRPr="00116612">
        <w:rPr>
          <w:rFonts w:ascii="Times New Roman" w:hAnsi="Times New Roman" w:cs="Times New Roman"/>
          <w:sz w:val="24"/>
          <w:szCs w:val="24"/>
        </w:rPr>
        <w:t xml:space="preserve"> класс) определяется арифметической суммой всех баллов, полученных за</w:t>
      </w:r>
      <w:r w:rsidR="0074764A" w:rsidRPr="00116612">
        <w:rPr>
          <w:rFonts w:ascii="Times New Roman" w:hAnsi="Times New Roman" w:cs="Times New Roman"/>
          <w:sz w:val="24"/>
          <w:szCs w:val="24"/>
        </w:rPr>
        <w:t xml:space="preserve"> </w:t>
      </w:r>
      <w:r w:rsidRPr="00116612">
        <w:rPr>
          <w:rFonts w:ascii="Times New Roman" w:hAnsi="Times New Roman" w:cs="Times New Roman"/>
          <w:sz w:val="24"/>
          <w:szCs w:val="24"/>
        </w:rPr>
        <w:t>выполнение заданий и тестов и не должна превышать 100 баллов (60 + 40).</w:t>
      </w:r>
    </w:p>
    <w:p w:rsidR="00DC213C" w:rsidRPr="00C21919" w:rsidRDefault="00DC213C" w:rsidP="00DC21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19">
        <w:rPr>
          <w:rFonts w:ascii="Times New Roman" w:hAnsi="Times New Roman" w:cs="Times New Roman"/>
          <w:b/>
          <w:sz w:val="24"/>
          <w:szCs w:val="24"/>
        </w:rPr>
        <w:t>МОДУЛЬ 1.</w:t>
      </w:r>
    </w:p>
    <w:p w:rsidR="00791AC5" w:rsidRPr="00C21919" w:rsidRDefault="00791AC5" w:rsidP="006816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1919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5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28705B" wp14:editId="4D6B598E">
            <wp:extent cx="1586346" cy="1312702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64" cy="133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076D7">
        <w:rPr>
          <w:rFonts w:ascii="Times New Roman" w:hAnsi="Times New Roman" w:cs="Times New Roman"/>
          <w:sz w:val="24"/>
          <w:szCs w:val="24"/>
        </w:rPr>
        <w:t xml:space="preserve">пособ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076D7">
        <w:rPr>
          <w:rFonts w:ascii="Times New Roman" w:hAnsi="Times New Roman" w:cs="Times New Roman"/>
          <w:sz w:val="24"/>
          <w:szCs w:val="24"/>
        </w:rPr>
        <w:t>ереноск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76D7">
        <w:rPr>
          <w:rFonts w:ascii="Times New Roman" w:hAnsi="Times New Roman" w:cs="Times New Roman"/>
          <w:sz w:val="24"/>
          <w:szCs w:val="24"/>
        </w:rPr>
        <w:t xml:space="preserve"> пострадавшего</w:t>
      </w:r>
      <w:r>
        <w:rPr>
          <w:rFonts w:ascii="Times New Roman" w:hAnsi="Times New Roman" w:cs="Times New Roman"/>
          <w:sz w:val="24"/>
          <w:szCs w:val="24"/>
        </w:rPr>
        <w:t>, изображенный на рисунке,</w:t>
      </w:r>
      <w:r w:rsidRPr="00807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Pr="008076D7">
        <w:rPr>
          <w:rFonts w:ascii="Times New Roman" w:hAnsi="Times New Roman" w:cs="Times New Roman"/>
          <w:sz w:val="24"/>
          <w:szCs w:val="24"/>
        </w:rPr>
        <w:t>«нидерландский мост».</w:t>
      </w:r>
      <w:r>
        <w:rPr>
          <w:rFonts w:ascii="Times New Roman" w:hAnsi="Times New Roman" w:cs="Times New Roman"/>
          <w:sz w:val="24"/>
          <w:szCs w:val="24"/>
        </w:rPr>
        <w:t xml:space="preserve"> Вставьте пропущенные слова в описании алгоритма, укажите при каких травмах применяется способ. </w:t>
      </w: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B094E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21919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D7">
        <w:rPr>
          <w:rFonts w:ascii="Times New Roman" w:hAnsi="Times New Roman" w:cs="Times New Roman"/>
          <w:sz w:val="24"/>
          <w:szCs w:val="24"/>
        </w:rPr>
        <w:t xml:space="preserve">Для использования этого метода необходимо несколько человек, которые под руководством одного из участников оказания первой помощи поднимают и переносят пострадавшего. </w:t>
      </w:r>
    </w:p>
    <w:p w:rsidR="00C21919" w:rsidRPr="00227C82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 xml:space="preserve">Руководитель располагается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возле головы пострадавшего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остальные участники оказания первой помощи размещаются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вдоль тела пострадавшего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27C82">
        <w:rPr>
          <w:rFonts w:ascii="Times New Roman" w:hAnsi="Times New Roman" w:cs="Times New Roman"/>
          <w:sz w:val="24"/>
          <w:szCs w:val="24"/>
        </w:rPr>
        <w:t xml:space="preserve">уководитель подводит свои руки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голову, шею и спину</w:t>
      </w:r>
      <w:r w:rsidRPr="00227C82">
        <w:rPr>
          <w:rFonts w:ascii="Times New Roman" w:hAnsi="Times New Roman" w:cs="Times New Roman"/>
          <w:sz w:val="24"/>
          <w:szCs w:val="24"/>
        </w:rPr>
        <w:t xml:space="preserve"> лежащего пострадавшего, располагая свои ладони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его лопатками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27C82">
        <w:rPr>
          <w:rFonts w:ascii="Times New Roman" w:hAnsi="Times New Roman" w:cs="Times New Roman"/>
          <w:sz w:val="24"/>
          <w:szCs w:val="24"/>
        </w:rPr>
        <w:t xml:space="preserve">н дает команду остальным участникам подвести свои руки ладонями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вверх</w:t>
      </w:r>
      <w:r w:rsidRPr="00227C82">
        <w:rPr>
          <w:rFonts w:ascii="Times New Roman" w:hAnsi="Times New Roman" w:cs="Times New Roman"/>
          <w:sz w:val="24"/>
          <w:szCs w:val="24"/>
        </w:rPr>
        <w:t xml:space="preserve"> под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спину, ягодицы, бедра и голени</w:t>
      </w:r>
      <w:r w:rsidRPr="00227C82">
        <w:rPr>
          <w:rFonts w:ascii="Times New Roman" w:hAnsi="Times New Roman" w:cs="Times New Roman"/>
          <w:sz w:val="24"/>
          <w:szCs w:val="24"/>
        </w:rPr>
        <w:t xml:space="preserve"> пострадавшего так, чтобы ладони поддерживали позвоночник и ноги пострадавшего на всём их протяжении. </w:t>
      </w:r>
    </w:p>
    <w:p w:rsidR="00C21919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 xml:space="preserve">После того, как руки всех участников оказания первой помощи размещены правильным образом, руководитель дает команду синхронно встать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на одно колено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потом </w:t>
      </w:r>
      <w:r w:rsidRPr="00227C82">
        <w:rPr>
          <w:rFonts w:ascii="Times New Roman" w:hAnsi="Times New Roman" w:cs="Times New Roman"/>
          <w:sz w:val="24"/>
          <w:szCs w:val="24"/>
          <w:u w:val="single"/>
        </w:rPr>
        <w:t>на ноги</w:t>
      </w:r>
      <w:r w:rsidRPr="00227C82">
        <w:rPr>
          <w:rFonts w:ascii="Times New Roman" w:hAnsi="Times New Roman" w:cs="Times New Roman"/>
          <w:sz w:val="24"/>
          <w:szCs w:val="24"/>
        </w:rPr>
        <w:t xml:space="preserve">, одновременно поднимая пострадавшего. </w:t>
      </w:r>
    </w:p>
    <w:p w:rsidR="00C21919" w:rsidRPr="00227C82" w:rsidRDefault="00C21919" w:rsidP="00C21919">
      <w:pPr>
        <w:pStyle w:val="a7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C82">
        <w:rPr>
          <w:rFonts w:ascii="Times New Roman" w:hAnsi="Times New Roman" w:cs="Times New Roman"/>
          <w:sz w:val="24"/>
          <w:szCs w:val="24"/>
        </w:rPr>
        <w:t>Опускание пострадавшего ос</w:t>
      </w:r>
      <w:r>
        <w:rPr>
          <w:rFonts w:ascii="Times New Roman" w:hAnsi="Times New Roman" w:cs="Times New Roman"/>
          <w:sz w:val="24"/>
          <w:szCs w:val="24"/>
        </w:rPr>
        <w:t>уществляется в обратном порядке</w:t>
      </w:r>
      <w:r w:rsidRPr="00227C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Pr="007D79C1" w:rsidRDefault="00C21919" w:rsidP="00C21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9C1">
        <w:rPr>
          <w:rFonts w:ascii="Times New Roman" w:hAnsi="Times New Roman" w:cs="Times New Roman"/>
          <w:sz w:val="24"/>
          <w:szCs w:val="24"/>
        </w:rPr>
        <w:t>Метод применяется при</w:t>
      </w:r>
      <w:r w:rsidRPr="007D79C1">
        <w:rPr>
          <w:rFonts w:ascii="Times New Roman" w:hAnsi="Times New Roman" w:cs="Times New Roman"/>
          <w:sz w:val="24"/>
          <w:szCs w:val="24"/>
          <w:u w:val="single"/>
        </w:rPr>
        <w:t xml:space="preserve"> подозрении на травму позвоночника</w:t>
      </w:r>
      <w:r w:rsidRPr="007D79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919" w:rsidRPr="0074764A" w:rsidRDefault="00C21919" w:rsidP="00C219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E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74764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4764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476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>при этом:</w:t>
      </w:r>
    </w:p>
    <w:p w:rsidR="00C21919" w:rsidRPr="007D79C1" w:rsidRDefault="00C21919" w:rsidP="007406D1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9C1">
        <w:rPr>
          <w:rFonts w:ascii="Times New Roman" w:hAnsi="Times New Roman" w:cs="Times New Roman"/>
          <w:sz w:val="24"/>
          <w:szCs w:val="24"/>
        </w:rPr>
        <w:t>за каждый правильный или аналогичный правильному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79C1">
        <w:rPr>
          <w:rFonts w:ascii="Times New Roman" w:hAnsi="Times New Roman" w:cs="Times New Roman"/>
          <w:sz w:val="24"/>
          <w:szCs w:val="24"/>
        </w:rPr>
        <w:t xml:space="preserve">ответ по каждой позиции начисляется по </w:t>
      </w:r>
      <w:r w:rsidRPr="007D79C1">
        <w:rPr>
          <w:rFonts w:ascii="Times New Roman" w:hAnsi="Times New Roman" w:cs="Times New Roman"/>
          <w:b/>
          <w:sz w:val="24"/>
          <w:szCs w:val="24"/>
        </w:rPr>
        <w:t>1 баллу</w:t>
      </w:r>
      <w:r w:rsidRPr="007D79C1">
        <w:rPr>
          <w:rFonts w:ascii="Times New Roman" w:hAnsi="Times New Roman" w:cs="Times New Roman"/>
          <w:sz w:val="24"/>
          <w:szCs w:val="24"/>
        </w:rPr>
        <w:t>;</w:t>
      </w:r>
    </w:p>
    <w:p w:rsidR="00C21919" w:rsidRPr="007D79C1" w:rsidRDefault="00C21919" w:rsidP="007406D1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 правильное указание травмы при которой применяется метод </w:t>
      </w:r>
      <w:r w:rsidRPr="007D79C1">
        <w:rPr>
          <w:rFonts w:ascii="Times New Roman" w:hAnsi="Times New Roman" w:cs="Times New Roman"/>
          <w:b/>
          <w:sz w:val="24"/>
          <w:szCs w:val="24"/>
        </w:rPr>
        <w:t>2 балла</w:t>
      </w:r>
      <w:r w:rsidRPr="007D79C1">
        <w:rPr>
          <w:rFonts w:ascii="Times New Roman" w:hAnsi="Times New Roman" w:cs="Times New Roman"/>
          <w:sz w:val="24"/>
          <w:szCs w:val="24"/>
        </w:rPr>
        <w:t>;</w:t>
      </w:r>
    </w:p>
    <w:p w:rsidR="00576E8D" w:rsidRPr="002A2BF5" w:rsidRDefault="00C21919" w:rsidP="007406D1">
      <w:pPr>
        <w:pStyle w:val="a7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при отсутствии правильных ответов баллы не начисляются.</w:t>
      </w:r>
      <w:r w:rsidRPr="002A2BF5">
        <w:rPr>
          <w:rFonts w:ascii="Times New Roman" w:hAnsi="Times New Roman" w:cs="Times New Roman"/>
          <w:sz w:val="24"/>
          <w:szCs w:val="24"/>
        </w:rPr>
        <w:cr/>
      </w:r>
      <w:r w:rsidR="00F14F20" w:rsidRPr="002A2BF5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В приведённом ниже тексте допущены ошибки. Найдите ошибки и напишите номер пункта, в котором они допущены и исправленный текст, пояснив в чем ошибка.</w:t>
      </w:r>
    </w:p>
    <w:p w:rsidR="002A2BF5" w:rsidRPr="002A2BF5" w:rsidRDefault="002A2BF5" w:rsidP="002A2BF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Если вы заблудились в лесу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1. Не паникуйте, остановитесь и подумайте – откуда пришли, не слышно ли криков, шума машин, лая собак.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2. Выйти к людям помогают различные звуки: работающий трактор, собачий лай,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гул пролетающего самолёта</w:t>
      </w:r>
      <w:r w:rsidRPr="002A2BF5">
        <w:rPr>
          <w:rFonts w:ascii="Times New Roman" w:hAnsi="Times New Roman" w:cs="Times New Roman"/>
          <w:sz w:val="24"/>
          <w:szCs w:val="24"/>
        </w:rPr>
        <w:t xml:space="preserve">, проходящий поезд.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3. Если точно знаете, что вас будут искать – оставайтесь на месте, разведите костер – по дыму найти человека гораздо легче.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4. Если ищете дорогу сами – старайтесь идти не петляя, ориентируясь по солнцу. Хорошо, если удалось выйти на линию электропередач, железную дорогу, газопровод, реку – идя вдоль этих объектов, всегда выйдете к людям.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5. Подавать звуковые сигналы можно ударами палки о деревья, звук от них далеко расходится по лесу.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6. Оставляйте по дороге «зарубки»: надломленная ветка, стрела, выложенная из камней, привязанный к кусту кусок ткани могут сослужить службу и вам, и тем, кто захочет вам помочь.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7. Если все же ночь застала вас в лесу, подберите подходящее для ночлега место. Двигаться в темное время не рекомендуется, можно получить травму, оступившись или провалившись в воду.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8. Место для ночлега выбирается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в низине или впадине</w:t>
      </w:r>
      <w:r w:rsidRPr="002A2BF5">
        <w:rPr>
          <w:rFonts w:ascii="Times New Roman" w:hAnsi="Times New Roman" w:cs="Times New Roman"/>
          <w:sz w:val="24"/>
          <w:szCs w:val="24"/>
        </w:rPr>
        <w:t xml:space="preserve">, желательно у большого дерева. Заготовьте хворост для костра, сделайте подстилку из лапника.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9. Расположиться лучше всего спиной к дереву,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костёр разжигать только в крайнем случае</w:t>
      </w:r>
      <w:r w:rsidRPr="002A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10. Если вы заблудились в лесу и не можете выбраться самостоятельно, звоните по телефону </w:t>
      </w:r>
      <w:r w:rsidRPr="002A2BF5">
        <w:rPr>
          <w:rFonts w:ascii="Times New Roman" w:hAnsi="Times New Roman" w:cs="Times New Roman"/>
          <w:color w:val="FF0000"/>
          <w:sz w:val="24"/>
          <w:szCs w:val="24"/>
        </w:rPr>
        <w:t>01 или 03</w:t>
      </w:r>
      <w:r w:rsidRPr="002A2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Варианты ответа: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2. Выйти к людям помогают различные звуки: работающий трактор, собачий лай, проходящий поезд. / Пролетающий самолёт не является ориентиром и не свидетельствует о приближении к местам пребывания людей.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8. Место для ночлега выбирается высокое и сухое / </w:t>
      </w:r>
      <w:proofErr w:type="gramStart"/>
      <w:r w:rsidRPr="002A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2BF5">
        <w:rPr>
          <w:rFonts w:ascii="Times New Roman" w:hAnsi="Times New Roman" w:cs="Times New Roman"/>
          <w:sz w:val="24"/>
          <w:szCs w:val="24"/>
        </w:rPr>
        <w:t xml:space="preserve"> низине скапливается вода и угарный газ (в случае если удастся разжечь костёр).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lastRenderedPageBreak/>
        <w:t>9. нужно разжечь костер перед собой и поддерживать его всю ночь. / Костёр позволяет согреться, отпугивает диких животных и является сигналом (ориентиром) для спасателей. Костер опасно разжигать в сухую жаркую погоду.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10. звоните по телефону 101 или 112. / </w:t>
      </w:r>
      <w:proofErr w:type="gramStart"/>
      <w:r w:rsidRPr="002A2B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A2BF5">
        <w:rPr>
          <w:rFonts w:ascii="Times New Roman" w:hAnsi="Times New Roman" w:cs="Times New Roman"/>
          <w:sz w:val="24"/>
          <w:szCs w:val="24"/>
        </w:rPr>
        <w:t xml:space="preserve"> лесу может быть только мобильная связь (номера 01 и 03 у мобильных операторов не активны).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Оценка задания. Максимальная оценка за правильно выполненное задание – 12 баллов, при этом: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● за каждый правильный или аналогичный правильному ответ по каждой позиции начисляется по 3 балла;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● за каждую выявленную ошибку начисляется по 1 баллу; за каждое правильное исправление начисляется по 1 баллу; за каждое правильное пояснение начисляется по 1 баллу;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 xml:space="preserve">● пояснение, приведённое в варианте ответа, является примерным, допускаются другие логические обоснования исправлений текста. </w:t>
      </w:r>
    </w:p>
    <w:p w:rsidR="002A2BF5" w:rsidRPr="002A2BF5" w:rsidRDefault="002A2BF5" w:rsidP="002A2B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BF5">
        <w:rPr>
          <w:rFonts w:ascii="Times New Roman" w:hAnsi="Times New Roman" w:cs="Times New Roman"/>
          <w:sz w:val="24"/>
          <w:szCs w:val="24"/>
        </w:rPr>
        <w:t>●при отсутствии правильных ответов баллы не начисляются.</w:t>
      </w:r>
    </w:p>
    <w:p w:rsidR="000B6C2B" w:rsidRPr="004A6EB2" w:rsidRDefault="000B6C2B" w:rsidP="006816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EB2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4A6EB2" w:rsidRPr="004A6EB2" w:rsidRDefault="004A6EB2" w:rsidP="004A6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EB2">
        <w:rPr>
          <w:rFonts w:ascii="Times New Roman" w:hAnsi="Times New Roman" w:cs="Times New Roman"/>
          <w:sz w:val="24"/>
          <w:szCs w:val="24"/>
        </w:rPr>
        <w:t>Заполните таблицу, указав уровень террористической опасности и его цветовое обозначение, исходя из описания условий:</w:t>
      </w:r>
    </w:p>
    <w:p w:rsidR="000B6C2B" w:rsidRPr="004A6EB2" w:rsidRDefault="000B6C2B" w:rsidP="004A6E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EB2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978"/>
      </w:tblGrid>
      <w:tr w:rsidR="004A6EB2" w:rsidRPr="004A6EB2" w:rsidTr="004A6EB2">
        <w:tc>
          <w:tcPr>
            <w:tcW w:w="5098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 xml:space="preserve">Условия установления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Уровень террористической опасности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Цветовое обозначение уровня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требующей подтверждения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подтвержденной информации о реальной возможности совершения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</w:p>
        </w:tc>
      </w:tr>
      <w:tr w:rsidR="004A6EB2" w:rsidRPr="004A6EB2" w:rsidTr="004A6EB2">
        <w:tc>
          <w:tcPr>
            <w:tcW w:w="509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</w:p>
        </w:tc>
        <w:tc>
          <w:tcPr>
            <w:tcW w:w="2552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критический</w:t>
            </w:r>
          </w:p>
        </w:tc>
        <w:tc>
          <w:tcPr>
            <w:tcW w:w="1978" w:type="dxa"/>
          </w:tcPr>
          <w:p w:rsidR="004A6EB2" w:rsidRPr="004A6EB2" w:rsidRDefault="004A6EB2" w:rsidP="00A86D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EB2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</w:tr>
    </w:tbl>
    <w:p w:rsidR="004A6EB2" w:rsidRPr="004A6EB2" w:rsidRDefault="004A6EB2" w:rsidP="004A6E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C2B" w:rsidRPr="004A6EB2" w:rsidRDefault="000B6C2B" w:rsidP="000B6C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EB2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A6EB2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4A6EB2">
        <w:rPr>
          <w:rFonts w:ascii="Times New Roman" w:hAnsi="Times New Roman" w:cs="Times New Roman"/>
          <w:b/>
          <w:sz w:val="24"/>
          <w:szCs w:val="24"/>
        </w:rPr>
        <w:t>6 баллов</w:t>
      </w:r>
      <w:r w:rsidRPr="004A6EB2">
        <w:rPr>
          <w:rFonts w:ascii="Times New Roman" w:hAnsi="Times New Roman" w:cs="Times New Roman"/>
          <w:sz w:val="24"/>
          <w:szCs w:val="24"/>
        </w:rPr>
        <w:t>, при этом:</w:t>
      </w:r>
    </w:p>
    <w:p w:rsidR="000B6C2B" w:rsidRPr="004A6EB2" w:rsidRDefault="000B6C2B" w:rsidP="000B6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EB2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 w:rsidR="005E109D" w:rsidRPr="004A6EB2">
        <w:rPr>
          <w:rFonts w:ascii="Times New Roman" w:hAnsi="Times New Roman" w:cs="Times New Roman"/>
          <w:b/>
          <w:sz w:val="24"/>
          <w:szCs w:val="24"/>
        </w:rPr>
        <w:t>1</w:t>
      </w:r>
      <w:r w:rsidRPr="004A6EB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E109D" w:rsidRPr="004A6EB2">
        <w:rPr>
          <w:rFonts w:ascii="Times New Roman" w:hAnsi="Times New Roman" w:cs="Times New Roman"/>
          <w:b/>
          <w:sz w:val="24"/>
          <w:szCs w:val="24"/>
        </w:rPr>
        <w:t>у</w:t>
      </w:r>
      <w:r w:rsidRPr="004A6EB2">
        <w:rPr>
          <w:rFonts w:ascii="Times New Roman" w:hAnsi="Times New Roman" w:cs="Times New Roman"/>
          <w:sz w:val="24"/>
          <w:szCs w:val="24"/>
        </w:rPr>
        <w:t>;</w:t>
      </w:r>
    </w:p>
    <w:p w:rsidR="005076BC" w:rsidRDefault="000B6C2B" w:rsidP="000B6C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EB2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5076BC" w:rsidRDefault="005076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6E8D" w:rsidRPr="00843EBA" w:rsidRDefault="00576E8D" w:rsidP="005076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E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0B6C2B" w:rsidRPr="00843EBA">
        <w:rPr>
          <w:rFonts w:ascii="Times New Roman" w:hAnsi="Times New Roman" w:cs="Times New Roman"/>
          <w:b/>
          <w:sz w:val="24"/>
          <w:szCs w:val="24"/>
        </w:rPr>
        <w:t>4</w:t>
      </w:r>
      <w:r w:rsidRPr="00843EB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43EBA" w:rsidRPr="00843EBA" w:rsidRDefault="00843EBA" w:rsidP="008A47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значение для организма и патологи</w:t>
      </w:r>
      <w:r w:rsidR="00176550">
        <w:rPr>
          <w:rFonts w:ascii="Times New Roman" w:hAnsi="Times New Roman" w:cs="Times New Roman"/>
          <w:sz w:val="24"/>
          <w:szCs w:val="24"/>
        </w:rPr>
        <w:t>ческие состояния</w:t>
      </w:r>
      <w:r>
        <w:rPr>
          <w:rFonts w:ascii="Times New Roman" w:hAnsi="Times New Roman" w:cs="Times New Roman"/>
          <w:sz w:val="24"/>
          <w:szCs w:val="24"/>
        </w:rPr>
        <w:t>, возникающие при недостаточном содержании в организме следующих макроэлементов:</w:t>
      </w:r>
      <w:r w:rsidR="00715A3C">
        <w:rPr>
          <w:rFonts w:ascii="Times New Roman" w:hAnsi="Times New Roman" w:cs="Times New Roman"/>
          <w:sz w:val="24"/>
          <w:szCs w:val="24"/>
        </w:rPr>
        <w:t xml:space="preserve"> </w:t>
      </w:r>
      <w:r w:rsidRPr="00843EBA">
        <w:rPr>
          <w:rFonts w:ascii="Times New Roman" w:hAnsi="Times New Roman" w:cs="Times New Roman"/>
          <w:sz w:val="24"/>
          <w:szCs w:val="24"/>
        </w:rPr>
        <w:t>кальций</w:t>
      </w:r>
      <w:r w:rsidR="00A86DD5"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железо</w:t>
      </w:r>
      <w:r w:rsidR="00A86DD5"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фосфор</w:t>
      </w:r>
      <w:r w:rsidR="00A86DD5">
        <w:rPr>
          <w:rFonts w:ascii="Times New Roman" w:hAnsi="Times New Roman" w:cs="Times New Roman"/>
          <w:sz w:val="24"/>
          <w:szCs w:val="24"/>
        </w:rPr>
        <w:t xml:space="preserve">, </w:t>
      </w:r>
      <w:r w:rsidRPr="00843EBA">
        <w:rPr>
          <w:rFonts w:ascii="Times New Roman" w:hAnsi="Times New Roman" w:cs="Times New Roman"/>
          <w:sz w:val="24"/>
          <w:szCs w:val="24"/>
        </w:rPr>
        <w:t>натрий</w:t>
      </w:r>
      <w:r w:rsidR="00A86DD5">
        <w:rPr>
          <w:rFonts w:ascii="Times New Roman" w:hAnsi="Times New Roman" w:cs="Times New Roman"/>
          <w:sz w:val="24"/>
          <w:szCs w:val="24"/>
        </w:rPr>
        <w:t xml:space="preserve">, </w:t>
      </w:r>
      <w:r w:rsidR="004F6E0F">
        <w:rPr>
          <w:rFonts w:ascii="Times New Roman" w:hAnsi="Times New Roman" w:cs="Times New Roman"/>
          <w:sz w:val="24"/>
          <w:szCs w:val="24"/>
        </w:rPr>
        <w:t>магний</w:t>
      </w:r>
      <w:r w:rsidR="003F5653">
        <w:rPr>
          <w:rFonts w:ascii="Times New Roman" w:hAnsi="Times New Roman" w:cs="Times New Roman"/>
          <w:sz w:val="24"/>
          <w:szCs w:val="24"/>
        </w:rPr>
        <w:t>.</w:t>
      </w:r>
    </w:p>
    <w:p w:rsidR="00422879" w:rsidRDefault="00715A3C" w:rsidP="004228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Варианты о</w:t>
      </w:r>
      <w:r w:rsidR="00422879" w:rsidRPr="00843EBA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22879" w:rsidRPr="00843EB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4"/>
        <w:gridCol w:w="4093"/>
        <w:gridCol w:w="3821"/>
      </w:tblGrid>
      <w:tr w:rsidR="003F5653" w:rsidTr="003F5653">
        <w:tc>
          <w:tcPr>
            <w:tcW w:w="1714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Макроэлемент</w:t>
            </w:r>
          </w:p>
        </w:tc>
        <w:tc>
          <w:tcPr>
            <w:tcW w:w="4093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для организма</w:t>
            </w:r>
          </w:p>
        </w:tc>
        <w:tc>
          <w:tcPr>
            <w:tcW w:w="3821" w:type="dxa"/>
            <w:shd w:val="clear" w:color="auto" w:fill="F2F2F2" w:themeFill="background1" w:themeFillShade="F2"/>
          </w:tcPr>
          <w:p w:rsidR="003F5653" w:rsidRDefault="003F5653" w:rsidP="00A86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Патологи</w:t>
            </w:r>
            <w:r w:rsidR="00176550">
              <w:rPr>
                <w:rFonts w:ascii="Times New Roman" w:hAnsi="Times New Roman" w:cs="Times New Roman"/>
                <w:sz w:val="24"/>
                <w:szCs w:val="24"/>
              </w:rPr>
              <w:t>ческие состоян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5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возникающие при недостатке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альций</w:t>
            </w:r>
          </w:p>
        </w:tc>
        <w:tc>
          <w:tcPr>
            <w:tcW w:w="4093" w:type="dxa"/>
          </w:tcPr>
          <w:p w:rsidR="003F5653" w:rsidRDefault="00715A3C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участие в ф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костного скелета, 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715A3C">
              <w:rPr>
                <w:rFonts w:ascii="Times New Roman" w:hAnsi="Times New Roman" w:cs="Times New Roman"/>
                <w:sz w:val="24"/>
                <w:szCs w:val="24"/>
              </w:rPr>
              <w:t xml:space="preserve"> нервной возбудимости, сокращения мышц, свертывания крови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Снижается прочность костей, может развиваться остеопороз, н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арушение сократительной способности миокарда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елезо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аходится в эритроцитах,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входит в состав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гемоглобина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ряда ферментов, регулирующих </w:t>
            </w:r>
            <w:proofErr w:type="spellStart"/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-восстановительные 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клетках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анемии, снижение адаптационных возможностей организма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осфор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с кальцием входит в состав костной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участвует в синтезе нуклеиновых кислот и белков, в метаболизме углеводов и жиров, в энергетических процессах.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рахита у детей, остеопороз у взрослых,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мышечн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слабость, вплоть до паралича, и расстройства высшей нервной деятельности в виде заторможенности, сонливости</w:t>
            </w:r>
          </w:p>
        </w:tc>
      </w:tr>
      <w:tr w:rsidR="003F5653" w:rsidTr="003F5653">
        <w:tc>
          <w:tcPr>
            <w:tcW w:w="1714" w:type="dxa"/>
          </w:tcPr>
          <w:p w:rsidR="003F5653" w:rsidRPr="00613CF2" w:rsidRDefault="003F5653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3CF2">
              <w:rPr>
                <w:rFonts w:ascii="Times New Roman" w:hAnsi="Times New Roman" w:cs="Times New Roman"/>
                <w:sz w:val="24"/>
                <w:szCs w:val="24"/>
              </w:rPr>
              <w:t>атрий</w:t>
            </w:r>
          </w:p>
        </w:tc>
        <w:tc>
          <w:tcPr>
            <w:tcW w:w="4093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егулирует баланс и распределение воды в организме, поддерживает вместе с калием формирование и протекание процессов нервно-мышечной возбудимости.</w:t>
            </w:r>
          </w:p>
        </w:tc>
        <w:tc>
          <w:tcPr>
            <w:tcW w:w="3821" w:type="dxa"/>
          </w:tcPr>
          <w:p w:rsidR="003F5653" w:rsidRDefault="00176550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Нарушается 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>функционировани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6550">
              <w:rPr>
                <w:rFonts w:ascii="Times New Roman" w:hAnsi="Times New Roman" w:cs="Times New Roman"/>
                <w:sz w:val="24"/>
                <w:szCs w:val="24"/>
              </w:rPr>
              <w:t xml:space="preserve"> нейронов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F6E0F">
              <w:rPr>
                <w:rFonts w:ascii="Times New Roman" w:hAnsi="Times New Roman" w:cs="Times New Roman"/>
                <w:sz w:val="24"/>
                <w:szCs w:val="24"/>
              </w:rPr>
              <w:t xml:space="preserve">повышается потоотделение. </w:t>
            </w:r>
            <w:r w:rsidR="004F6E0F" w:rsidRPr="004F6E0F">
              <w:rPr>
                <w:rFonts w:ascii="Times New Roman" w:hAnsi="Times New Roman" w:cs="Times New Roman"/>
                <w:sz w:val="24"/>
                <w:szCs w:val="24"/>
              </w:rPr>
              <w:t>Продолжительный недостаток вызывает мышечные судороги и невралгию.</w:t>
            </w:r>
            <w:r w:rsidR="004F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653" w:rsidTr="003F5653">
        <w:tc>
          <w:tcPr>
            <w:tcW w:w="1714" w:type="dxa"/>
          </w:tcPr>
          <w:p w:rsidR="003F5653" w:rsidRDefault="004F6E0F" w:rsidP="00A86DD5">
            <w:r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</w:tc>
        <w:tc>
          <w:tcPr>
            <w:tcW w:w="4093" w:type="dxa"/>
          </w:tcPr>
          <w:p w:rsidR="003F5653" w:rsidRDefault="004F6E0F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Входит в состав 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>костной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 xml:space="preserve"> многих ферментных систем, участвующих в регуляции углеводного и энергетического обмена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регулирует процессы нервно-мышечной возбудимости</w:t>
            </w:r>
          </w:p>
        </w:tc>
        <w:tc>
          <w:tcPr>
            <w:tcW w:w="3821" w:type="dxa"/>
          </w:tcPr>
          <w:p w:rsidR="003F5653" w:rsidRDefault="004F6E0F" w:rsidP="00A86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F6E0F">
              <w:rPr>
                <w:rFonts w:ascii="Times New Roman" w:hAnsi="Times New Roman" w:cs="Times New Roman"/>
                <w:sz w:val="24"/>
                <w:szCs w:val="24"/>
              </w:rPr>
              <w:t>удороги, тремор, мышечная слабость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синдром «беспокойных ног».</w:t>
            </w:r>
          </w:p>
        </w:tc>
      </w:tr>
    </w:tbl>
    <w:p w:rsidR="00EB094E" w:rsidRPr="00843EBA" w:rsidRDefault="00EB094E" w:rsidP="00EB09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843EB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43EBA">
        <w:rPr>
          <w:rFonts w:ascii="Times New Roman" w:hAnsi="Times New Roman" w:cs="Times New Roman"/>
          <w:b/>
          <w:sz w:val="24"/>
          <w:szCs w:val="24"/>
        </w:rPr>
        <w:t>1</w:t>
      </w:r>
      <w:r w:rsidR="00F82555" w:rsidRPr="00843EBA">
        <w:rPr>
          <w:rFonts w:ascii="Times New Roman" w:hAnsi="Times New Roman" w:cs="Times New Roman"/>
          <w:b/>
          <w:sz w:val="24"/>
          <w:szCs w:val="24"/>
        </w:rPr>
        <w:t>0</w:t>
      </w:r>
      <w:r w:rsidRPr="00843EB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843EBA">
        <w:rPr>
          <w:rFonts w:ascii="Times New Roman" w:hAnsi="Times New Roman" w:cs="Times New Roman"/>
          <w:sz w:val="24"/>
          <w:szCs w:val="24"/>
        </w:rPr>
        <w:t>, при этом:</w:t>
      </w:r>
      <w:r w:rsidR="000B6C2B" w:rsidRPr="00843EBA">
        <w:rPr>
          <w:noProof/>
          <w:lang w:eastAsia="ru-RU"/>
        </w:rPr>
        <w:t xml:space="preserve"> </w:t>
      </w:r>
    </w:p>
    <w:p w:rsidR="00EB094E" w:rsidRPr="00843EBA" w:rsidRDefault="00EB094E" w:rsidP="00EB0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● за каждый правильный </w:t>
      </w:r>
      <w:r w:rsidR="004F6E0F">
        <w:rPr>
          <w:rFonts w:ascii="Times New Roman" w:hAnsi="Times New Roman" w:cs="Times New Roman"/>
          <w:sz w:val="24"/>
          <w:szCs w:val="24"/>
        </w:rPr>
        <w:t xml:space="preserve">или аналогичный правильному </w:t>
      </w:r>
      <w:r w:rsidRPr="00843EBA">
        <w:rPr>
          <w:rFonts w:ascii="Times New Roman" w:hAnsi="Times New Roman" w:cs="Times New Roman"/>
          <w:sz w:val="24"/>
          <w:szCs w:val="24"/>
        </w:rPr>
        <w:t xml:space="preserve">ответ по каждой позиции начисляется по </w:t>
      </w:r>
      <w:r w:rsidR="00D33540" w:rsidRPr="00843EBA">
        <w:rPr>
          <w:rFonts w:ascii="Times New Roman" w:hAnsi="Times New Roman" w:cs="Times New Roman"/>
          <w:b/>
          <w:sz w:val="24"/>
          <w:szCs w:val="24"/>
        </w:rPr>
        <w:t>1</w:t>
      </w:r>
      <w:r w:rsidRPr="00843EB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D33540" w:rsidRPr="00843EBA">
        <w:rPr>
          <w:rFonts w:ascii="Times New Roman" w:hAnsi="Times New Roman" w:cs="Times New Roman"/>
          <w:b/>
          <w:sz w:val="24"/>
          <w:szCs w:val="24"/>
        </w:rPr>
        <w:t>у</w:t>
      </w:r>
      <w:r w:rsidRPr="00843EBA">
        <w:rPr>
          <w:rFonts w:ascii="Times New Roman" w:hAnsi="Times New Roman" w:cs="Times New Roman"/>
          <w:sz w:val="24"/>
          <w:szCs w:val="24"/>
        </w:rPr>
        <w:t>;</w:t>
      </w:r>
    </w:p>
    <w:p w:rsidR="008A2FCD" w:rsidRDefault="00EB094E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  <w:r w:rsidRPr="00843EBA">
        <w:rPr>
          <w:rFonts w:ascii="Times New Roman" w:hAnsi="Times New Roman" w:cs="Times New Roman"/>
          <w:sz w:val="24"/>
          <w:szCs w:val="24"/>
        </w:rPr>
        <w:cr/>
      </w:r>
      <w:bookmarkStart w:id="0" w:name="_GoBack"/>
      <w:bookmarkEnd w:id="0"/>
      <w:r w:rsidR="008158FD" w:rsidRPr="008A2FCD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8A2FCD" w:rsidRPr="008A2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FCD">
        <w:rPr>
          <w:rFonts w:ascii="Times New Roman" w:hAnsi="Times New Roman" w:cs="Times New Roman"/>
          <w:sz w:val="24"/>
          <w:szCs w:val="24"/>
        </w:rPr>
        <w:t xml:space="preserve">Укажите правильную последовательность неполной разборки автомата. </w:t>
      </w:r>
      <w:r w:rsidRPr="00825905">
        <w:rPr>
          <w:rFonts w:ascii="Times New Roman" w:hAnsi="Times New Roman" w:cs="Times New Roman"/>
          <w:sz w:val="24"/>
          <w:szCs w:val="24"/>
        </w:rPr>
        <w:t>Расположите действия в правильном порядке: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А.  Отделить затвор от затворной рамы.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Б.  Отделить шомпол.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В.  Вынуть пенал принадлежностей из гнезда приклада.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lastRenderedPageBreak/>
        <w:t xml:space="preserve">Г. Отделить магазин.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Д. Отделить возвратный механизм.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Е. Отделить крышку ствольной коробки.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Ж. Отделить дульный тормоз-компенсатор.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З. Отделить затворную раму с затвором.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И. Отделить газовую трубку со ствольной накладкой.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sz w:val="24"/>
          <w:szCs w:val="24"/>
        </w:rPr>
        <w:t xml:space="preserve">К. Проверить, нет ли патрона в патроннике, сделать контрольный спуск. </w:t>
      </w:r>
    </w:p>
    <w:p w:rsidR="008A2FCD" w:rsidRPr="00825905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905">
        <w:rPr>
          <w:rFonts w:ascii="Times New Roman" w:hAnsi="Times New Roman" w:cs="Times New Roman"/>
          <w:b/>
          <w:sz w:val="24"/>
          <w:szCs w:val="24"/>
        </w:rPr>
        <w:t>Ответ:</w:t>
      </w:r>
      <w:r w:rsidRPr="0082590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8A2FCD" w:rsidRPr="0068335A" w:rsidTr="00191218">
        <w:tc>
          <w:tcPr>
            <w:tcW w:w="962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2FCD" w:rsidRPr="0068335A" w:rsidTr="00EE4EF0">
        <w:tc>
          <w:tcPr>
            <w:tcW w:w="962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2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63" w:type="dxa"/>
          </w:tcPr>
          <w:p w:rsidR="008A2FCD" w:rsidRPr="0068335A" w:rsidRDefault="008A2FCD" w:rsidP="00EE4E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</w:tbl>
    <w:p w:rsidR="008A2FCD" w:rsidRPr="00850FA7" w:rsidRDefault="008A2FCD" w:rsidP="008A2FC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850FA7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850FA7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850FA7">
        <w:rPr>
          <w:rFonts w:ascii="Times New Roman" w:hAnsi="Times New Roman" w:cs="Times New Roman"/>
          <w:sz w:val="24"/>
          <w:szCs w:val="24"/>
        </w:rPr>
        <w:t>, при этом:</w:t>
      </w:r>
    </w:p>
    <w:p w:rsidR="008A2FCD" w:rsidRPr="00850FA7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50FA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850FA7">
        <w:rPr>
          <w:rFonts w:ascii="Times New Roman" w:hAnsi="Times New Roman" w:cs="Times New Roman"/>
          <w:sz w:val="24"/>
          <w:szCs w:val="24"/>
        </w:rPr>
        <w:t>;</w:t>
      </w:r>
    </w:p>
    <w:p w:rsidR="008A2FCD" w:rsidRPr="00850FA7" w:rsidRDefault="008A2FCD" w:rsidP="008A2F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FA7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0C5032" w:rsidRPr="00E62B89" w:rsidRDefault="000C5032" w:rsidP="00A86D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89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E62B89" w:rsidRDefault="00E62B89" w:rsidP="000C50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условиях чрезвычайной ситуации одним из способов защиты населения является их укрытие в специальных сооружениях. Впишите вместо пропусков названия этих сооружений.</w:t>
      </w:r>
    </w:p>
    <w:p w:rsidR="00E62B89" w:rsidRPr="00E62B89" w:rsidRDefault="00E62B89" w:rsidP="00E62B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89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E62B89" w:rsidRDefault="00E62B89" w:rsidP="00E62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B89">
        <w:rPr>
          <w:rFonts w:ascii="Times New Roman" w:hAnsi="Times New Roman" w:cs="Times New Roman"/>
          <w:sz w:val="24"/>
          <w:szCs w:val="24"/>
          <w:u w:val="single"/>
        </w:rPr>
        <w:t>Противорадиационное укрытие</w:t>
      </w:r>
      <w:r>
        <w:rPr>
          <w:rFonts w:ascii="Times New Roman" w:hAnsi="Times New Roman" w:cs="Times New Roman"/>
          <w:sz w:val="24"/>
          <w:szCs w:val="24"/>
        </w:rPr>
        <w:t xml:space="preserve"> 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сооружение, обеспечивающее защиту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определенного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B89" w:rsidRDefault="00E62B89" w:rsidP="00E62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B89">
        <w:rPr>
          <w:rFonts w:ascii="Times New Roman" w:hAnsi="Times New Roman" w:cs="Times New Roman"/>
          <w:sz w:val="24"/>
          <w:szCs w:val="24"/>
          <w:u w:val="single"/>
        </w:rPr>
        <w:t xml:space="preserve">Убежище </w:t>
      </w:r>
      <w:r>
        <w:rPr>
          <w:rFonts w:ascii="Times New Roman" w:hAnsi="Times New Roman" w:cs="Times New Roman"/>
          <w:sz w:val="24"/>
          <w:szCs w:val="24"/>
        </w:rPr>
        <w:t>– это з</w:t>
      </w:r>
      <w:r w:rsidRPr="00E62B89">
        <w:rPr>
          <w:rFonts w:ascii="Times New Roman" w:hAnsi="Times New Roman" w:cs="Times New Roman"/>
          <w:sz w:val="24"/>
          <w:szCs w:val="24"/>
        </w:rPr>
        <w:t>ащитное сооружение гражданской обороны, обеспечивающее в течение нормативного времени защиту укрываемых от расчетного воздействия поражающих факторов ядерного оружия и обычных средств поражения, бактериальных (биологических) средств, боевых отравляющих веществ, а также при необходимости от аварийно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2B89">
        <w:rPr>
          <w:rFonts w:ascii="Times New Roman" w:hAnsi="Times New Roman" w:cs="Times New Roman"/>
          <w:sz w:val="24"/>
          <w:szCs w:val="24"/>
        </w:rPr>
        <w:t>химически опасных веществ, радиоактивных веществ при разрушении ядерных установок, пунктов хранения ядерных материалов, радиоактивных веществ и радиоактивных отходов, высоких температур и продуктов горения при пожарах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B89" w:rsidRPr="00E62B89" w:rsidRDefault="00191218" w:rsidP="001912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218">
        <w:rPr>
          <w:rFonts w:ascii="Times New Roman" w:hAnsi="Times New Roman" w:cs="Times New Roman"/>
          <w:sz w:val="24"/>
          <w:szCs w:val="24"/>
          <w:u w:val="single"/>
        </w:rPr>
        <w:t xml:space="preserve">Укрытие гражданской обороны </w:t>
      </w:r>
      <w:r>
        <w:rPr>
          <w:rFonts w:ascii="Times New Roman" w:hAnsi="Times New Roman" w:cs="Times New Roman"/>
          <w:sz w:val="24"/>
          <w:szCs w:val="24"/>
        </w:rPr>
        <w:t>– з</w:t>
      </w:r>
      <w:r w:rsidRPr="00E62B89">
        <w:rPr>
          <w:rFonts w:ascii="Times New Roman" w:hAnsi="Times New Roman" w:cs="Times New Roman"/>
          <w:sz w:val="24"/>
          <w:szCs w:val="24"/>
        </w:rPr>
        <w:t>ащитн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62B89">
        <w:rPr>
          <w:rFonts w:ascii="Times New Roman" w:hAnsi="Times New Roman" w:cs="Times New Roman"/>
          <w:sz w:val="24"/>
          <w:szCs w:val="24"/>
        </w:rPr>
        <w:t>е сооружение, обеспечивающ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62B89">
        <w:rPr>
          <w:rFonts w:ascii="Times New Roman" w:hAnsi="Times New Roman" w:cs="Times New Roman"/>
          <w:sz w:val="24"/>
          <w:szCs w:val="24"/>
        </w:rPr>
        <w:t>е защиту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E62B89" w:rsidRPr="00E62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2DD" w:rsidRPr="00191218" w:rsidRDefault="000E52DD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18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191218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191218" w:rsidRPr="00191218">
        <w:rPr>
          <w:rFonts w:ascii="Times New Roman" w:hAnsi="Times New Roman" w:cs="Times New Roman"/>
          <w:b/>
          <w:sz w:val="24"/>
          <w:szCs w:val="24"/>
        </w:rPr>
        <w:t>6</w:t>
      </w:r>
      <w:r w:rsidRPr="0019121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91218">
        <w:rPr>
          <w:rFonts w:ascii="Times New Roman" w:hAnsi="Times New Roman" w:cs="Times New Roman"/>
          <w:sz w:val="24"/>
          <w:szCs w:val="24"/>
        </w:rPr>
        <w:t>, при этом:</w:t>
      </w:r>
    </w:p>
    <w:p w:rsidR="000E52DD" w:rsidRPr="00191218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218">
        <w:rPr>
          <w:rFonts w:ascii="Times New Roman" w:hAnsi="Times New Roman" w:cs="Times New Roman"/>
          <w:sz w:val="24"/>
          <w:szCs w:val="24"/>
        </w:rPr>
        <w:lastRenderedPageBreak/>
        <w:t xml:space="preserve">● за каждый правильный </w:t>
      </w:r>
      <w:r w:rsidR="00191218" w:rsidRPr="00191218">
        <w:rPr>
          <w:rFonts w:ascii="Times New Roman" w:hAnsi="Times New Roman" w:cs="Times New Roman"/>
          <w:sz w:val="24"/>
          <w:szCs w:val="24"/>
        </w:rPr>
        <w:t xml:space="preserve">или аналогичный правильному </w:t>
      </w:r>
      <w:r w:rsidRPr="00191218">
        <w:rPr>
          <w:rFonts w:ascii="Times New Roman" w:hAnsi="Times New Roman" w:cs="Times New Roman"/>
          <w:sz w:val="24"/>
          <w:szCs w:val="24"/>
        </w:rPr>
        <w:t xml:space="preserve">ответ по каждой позиции начисляется по </w:t>
      </w:r>
      <w:r w:rsidRPr="00191218">
        <w:rPr>
          <w:rFonts w:ascii="Times New Roman" w:hAnsi="Times New Roman" w:cs="Times New Roman"/>
          <w:b/>
          <w:sz w:val="24"/>
          <w:szCs w:val="24"/>
        </w:rPr>
        <w:t>2 балла</w:t>
      </w:r>
      <w:r w:rsidRPr="00191218">
        <w:rPr>
          <w:rFonts w:ascii="Times New Roman" w:hAnsi="Times New Roman" w:cs="Times New Roman"/>
          <w:sz w:val="24"/>
          <w:szCs w:val="24"/>
        </w:rPr>
        <w:t>;</w:t>
      </w:r>
      <w:r w:rsidR="00556816" w:rsidRPr="001912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2DD" w:rsidRPr="00191218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218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0C5032" w:rsidRPr="00590807" w:rsidRDefault="000C5032" w:rsidP="00A86D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807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:rsidR="00590807" w:rsidRPr="00590807" w:rsidRDefault="00191218" w:rsidP="00A4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0807">
        <w:rPr>
          <w:rFonts w:ascii="Times New Roman" w:hAnsi="Times New Roman" w:cs="Times New Roman"/>
          <w:sz w:val="24"/>
          <w:szCs w:val="24"/>
        </w:rPr>
        <w:t xml:space="preserve">В соответствии с «Техническим регламентом о требованиях пожарной безопасности» нормативными документами по пожарной безопасности могут быть установлены дополнительные подклассы пожаров. </w:t>
      </w:r>
      <w:r w:rsidR="00590807" w:rsidRPr="00590807">
        <w:rPr>
          <w:rFonts w:ascii="Times New Roman" w:hAnsi="Times New Roman" w:cs="Times New Roman"/>
          <w:sz w:val="24"/>
          <w:szCs w:val="24"/>
        </w:rPr>
        <w:t>Соотнесите горючие вещества с подклассами пожаров. Ответ внесите в таблицу.</w:t>
      </w:r>
    </w:p>
    <w:p w:rsidR="00590807" w:rsidRPr="0043526B" w:rsidRDefault="00590807" w:rsidP="00A42F1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526B">
        <w:rPr>
          <w:rFonts w:ascii="Times New Roman" w:hAnsi="Times New Roman" w:cs="Times New Roman"/>
          <w:b/>
          <w:sz w:val="24"/>
          <w:szCs w:val="24"/>
          <w:u w:val="single"/>
        </w:rPr>
        <w:t>Горючие вещества:</w:t>
      </w:r>
    </w:p>
    <w:p w:rsid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алюминий;</w:t>
      </w:r>
    </w:p>
    <w:p w:rsid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3526B">
        <w:rPr>
          <w:rFonts w:ascii="Times New Roman" w:hAnsi="Times New Roman" w:cs="Times New Roman"/>
          <w:sz w:val="24"/>
          <w:szCs w:val="24"/>
        </w:rPr>
        <w:t>бензин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3526B">
        <w:rPr>
          <w:rFonts w:ascii="Times New Roman" w:hAnsi="Times New Roman" w:cs="Times New Roman"/>
          <w:sz w:val="24"/>
          <w:szCs w:val="24"/>
        </w:rPr>
        <w:t>натрий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3526B">
        <w:rPr>
          <w:rFonts w:ascii="Times New Roman" w:hAnsi="Times New Roman" w:cs="Times New Roman"/>
          <w:sz w:val="24"/>
          <w:szCs w:val="24"/>
        </w:rPr>
        <w:t>солома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спирт;</w:t>
      </w:r>
    </w:p>
    <w:p w:rsidR="0043526B" w:rsidRPr="0043526B" w:rsidRDefault="0043526B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3526B">
        <w:rPr>
          <w:rFonts w:ascii="Times New Roman" w:hAnsi="Times New Roman" w:cs="Times New Roman"/>
          <w:sz w:val="24"/>
          <w:szCs w:val="24"/>
        </w:rPr>
        <w:t xml:space="preserve">целлофан </w:t>
      </w:r>
    </w:p>
    <w:p w:rsidR="00590807" w:rsidRPr="00590807" w:rsidRDefault="00590807" w:rsidP="005908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807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="00590807" w:rsidRPr="00590807" w:rsidTr="00590807">
        <w:tc>
          <w:tcPr>
            <w:tcW w:w="7508" w:type="dxa"/>
            <w:shd w:val="clear" w:color="auto" w:fill="F2F2F2" w:themeFill="background1" w:themeFillShade="F2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Подкласс пожара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Горючее вещество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А1 Горение твердых веществ, сопровождаемое тлением</w:t>
            </w:r>
          </w:p>
        </w:tc>
        <w:tc>
          <w:tcPr>
            <w:tcW w:w="2120" w:type="dxa"/>
          </w:tcPr>
          <w:p w:rsidR="00590807" w:rsidRPr="00590807" w:rsidRDefault="0043526B" w:rsidP="005908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90807">
              <w:rPr>
                <w:rFonts w:ascii="Times New Roman" w:hAnsi="Times New Roman" w:cs="Times New Roman"/>
                <w:sz w:val="24"/>
                <w:szCs w:val="24"/>
              </w:rPr>
              <w:t xml:space="preserve"> солома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А2 Горение твердых веществ, не сопровождаемое тлением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90807" w:rsidRPr="00590807">
              <w:rPr>
                <w:rFonts w:ascii="Times New Roman" w:hAnsi="Times New Roman" w:cs="Times New Roman"/>
                <w:sz w:val="24"/>
                <w:szCs w:val="24"/>
              </w:rPr>
              <w:t>. целлофан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В1 Горение жидких веществ, нерастворимых в воде</w:t>
            </w:r>
          </w:p>
        </w:tc>
        <w:tc>
          <w:tcPr>
            <w:tcW w:w="2120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2. бензин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В2 Горение жидких веществ, растворимых в воде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0807" w:rsidRPr="00590807">
              <w:rPr>
                <w:rFonts w:ascii="Times New Roman" w:hAnsi="Times New Roman" w:cs="Times New Roman"/>
                <w:sz w:val="24"/>
                <w:szCs w:val="24"/>
              </w:rPr>
              <w:t>. спирт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D1 Горение легких металлов, за исключением щелочных</w:t>
            </w:r>
          </w:p>
        </w:tc>
        <w:tc>
          <w:tcPr>
            <w:tcW w:w="2120" w:type="dxa"/>
          </w:tcPr>
          <w:p w:rsidR="00590807" w:rsidRPr="00590807" w:rsidRDefault="00590807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1. алюминий</w:t>
            </w:r>
          </w:p>
        </w:tc>
      </w:tr>
      <w:tr w:rsidR="00590807" w:rsidRPr="00590807" w:rsidTr="00590807">
        <w:tc>
          <w:tcPr>
            <w:tcW w:w="7508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D2 Горение щелочных и других подобных металлов</w:t>
            </w:r>
          </w:p>
        </w:tc>
        <w:tc>
          <w:tcPr>
            <w:tcW w:w="2120" w:type="dxa"/>
          </w:tcPr>
          <w:p w:rsidR="00590807" w:rsidRPr="00590807" w:rsidRDefault="0043526B" w:rsidP="00A42F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0807">
              <w:rPr>
                <w:rFonts w:ascii="Times New Roman" w:hAnsi="Times New Roman" w:cs="Times New Roman"/>
                <w:sz w:val="24"/>
                <w:szCs w:val="24"/>
              </w:rPr>
              <w:t>. натрий</w:t>
            </w:r>
          </w:p>
        </w:tc>
      </w:tr>
    </w:tbl>
    <w:p w:rsidR="000E52DD" w:rsidRPr="0043526B" w:rsidRDefault="000E52DD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26B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3526B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43526B" w:rsidRPr="0043526B">
        <w:rPr>
          <w:rFonts w:ascii="Times New Roman" w:hAnsi="Times New Roman" w:cs="Times New Roman"/>
          <w:b/>
          <w:sz w:val="24"/>
          <w:szCs w:val="24"/>
        </w:rPr>
        <w:t>6</w:t>
      </w:r>
      <w:r w:rsidRPr="0043526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43526B" w:rsidRPr="0043526B">
        <w:rPr>
          <w:rFonts w:ascii="Times New Roman" w:hAnsi="Times New Roman" w:cs="Times New Roman"/>
          <w:b/>
          <w:sz w:val="24"/>
          <w:szCs w:val="24"/>
        </w:rPr>
        <w:t>ов</w:t>
      </w:r>
      <w:r w:rsidRPr="0043526B">
        <w:rPr>
          <w:rFonts w:ascii="Times New Roman" w:hAnsi="Times New Roman" w:cs="Times New Roman"/>
          <w:sz w:val="24"/>
          <w:szCs w:val="24"/>
        </w:rPr>
        <w:t>, при этом:</w:t>
      </w:r>
    </w:p>
    <w:p w:rsidR="000E52DD" w:rsidRPr="0043526B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26B">
        <w:rPr>
          <w:rFonts w:ascii="Times New Roman" w:hAnsi="Times New Roman" w:cs="Times New Roman"/>
          <w:sz w:val="24"/>
          <w:szCs w:val="24"/>
        </w:rPr>
        <w:t xml:space="preserve">● за каждый правильный ответ по каждой позиции начисляется по </w:t>
      </w:r>
      <w:r w:rsidR="0086641D" w:rsidRPr="0043526B">
        <w:rPr>
          <w:rFonts w:ascii="Times New Roman" w:hAnsi="Times New Roman" w:cs="Times New Roman"/>
          <w:b/>
          <w:sz w:val="24"/>
          <w:szCs w:val="24"/>
        </w:rPr>
        <w:t>1</w:t>
      </w:r>
      <w:r w:rsidRPr="0043526B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86641D" w:rsidRPr="0043526B">
        <w:rPr>
          <w:rFonts w:ascii="Times New Roman" w:hAnsi="Times New Roman" w:cs="Times New Roman"/>
          <w:b/>
          <w:sz w:val="24"/>
          <w:szCs w:val="24"/>
        </w:rPr>
        <w:t>у</w:t>
      </w:r>
      <w:r w:rsidRPr="0043526B">
        <w:rPr>
          <w:rFonts w:ascii="Times New Roman" w:hAnsi="Times New Roman" w:cs="Times New Roman"/>
          <w:sz w:val="24"/>
          <w:szCs w:val="24"/>
        </w:rPr>
        <w:t>;</w:t>
      </w:r>
    </w:p>
    <w:p w:rsidR="000C5032" w:rsidRPr="0043526B" w:rsidRDefault="000E52DD" w:rsidP="000E5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26B">
        <w:rPr>
          <w:rFonts w:ascii="Times New Roman" w:hAnsi="Times New Roman" w:cs="Times New Roman"/>
          <w:sz w:val="24"/>
          <w:szCs w:val="24"/>
        </w:rPr>
        <w:t>● при отсутствии правильных ответов баллы не начисляются.</w:t>
      </w: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МОДУЛЬ 2.</w:t>
      </w: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:rsidR="007A656B" w:rsidRPr="00167091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091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:rsidR="006434D6" w:rsidRPr="00FC08EC" w:rsidRDefault="00FC08E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 xml:space="preserve">Во время пожара из окон здания идёт дым, видно пламя, это тип пожара: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 xml:space="preserve">а) открытый;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C08EC">
        <w:rPr>
          <w:rFonts w:ascii="Times New Roman" w:hAnsi="Times New Roman" w:cs="Times New Roman"/>
          <w:sz w:val="24"/>
          <w:szCs w:val="24"/>
        </w:rPr>
        <w:t xml:space="preserve">) скрытый; 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8EC">
        <w:rPr>
          <w:rFonts w:ascii="Times New Roman" w:hAnsi="Times New Roman" w:cs="Times New Roman"/>
          <w:sz w:val="24"/>
          <w:szCs w:val="24"/>
          <w:u w:val="single"/>
        </w:rPr>
        <w:t xml:space="preserve">в) наружный; </w:t>
      </w:r>
    </w:p>
    <w:p w:rsid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C08EC">
        <w:rPr>
          <w:rFonts w:ascii="Times New Roman" w:hAnsi="Times New Roman" w:cs="Times New Roman"/>
          <w:sz w:val="24"/>
          <w:szCs w:val="24"/>
        </w:rPr>
        <w:t>) внутренний.</w:t>
      </w:r>
    </w:p>
    <w:p w:rsidR="008E2EA3" w:rsidRPr="003D4408" w:rsidRDefault="00B6382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lastRenderedPageBreak/>
        <w:t>Промежуток времени от момента заражения до появления первых признаков инфекционной болезни</w:t>
      </w:r>
      <w:r w:rsidR="008E2EA3" w:rsidRPr="003D4408">
        <w:rPr>
          <w:rFonts w:ascii="Times New Roman" w:hAnsi="Times New Roman" w:cs="Times New Roman"/>
          <w:sz w:val="24"/>
          <w:szCs w:val="24"/>
        </w:rPr>
        <w:t>: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 xml:space="preserve">а) </w:t>
      </w:r>
      <w:r w:rsidR="00B63825" w:rsidRPr="003D4408">
        <w:rPr>
          <w:rFonts w:ascii="Times New Roman" w:hAnsi="Times New Roman" w:cs="Times New Roman"/>
          <w:sz w:val="24"/>
          <w:szCs w:val="24"/>
        </w:rPr>
        <w:t>начальный период</w:t>
      </w:r>
      <w:r w:rsidRPr="003D4408">
        <w:rPr>
          <w:rFonts w:ascii="Times New Roman" w:hAnsi="Times New Roman" w:cs="Times New Roman"/>
          <w:sz w:val="24"/>
          <w:szCs w:val="24"/>
        </w:rPr>
        <w:t>;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 xml:space="preserve">б) </w:t>
      </w:r>
      <w:r w:rsidR="003D4408" w:rsidRPr="003D4408">
        <w:rPr>
          <w:rFonts w:ascii="Times New Roman" w:hAnsi="Times New Roman" w:cs="Times New Roman"/>
          <w:sz w:val="24"/>
          <w:szCs w:val="24"/>
        </w:rPr>
        <w:t>период основных проявлений болезни</w:t>
      </w:r>
      <w:r w:rsidR="00237FFA" w:rsidRPr="003D44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4408">
        <w:rPr>
          <w:rFonts w:ascii="Times New Roman" w:hAnsi="Times New Roman" w:cs="Times New Roman"/>
          <w:sz w:val="24"/>
          <w:szCs w:val="24"/>
          <w:u w:val="single"/>
        </w:rPr>
        <w:t xml:space="preserve">в) </w:t>
      </w:r>
      <w:r w:rsidR="003D4408" w:rsidRPr="003D4408">
        <w:rPr>
          <w:rFonts w:ascii="Times New Roman" w:hAnsi="Times New Roman" w:cs="Times New Roman"/>
          <w:sz w:val="24"/>
          <w:szCs w:val="24"/>
          <w:u w:val="single"/>
        </w:rPr>
        <w:t>инкубационный период</w:t>
      </w:r>
      <w:r w:rsidRPr="003D4408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E2EA3" w:rsidRPr="003D4408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408">
        <w:rPr>
          <w:rFonts w:ascii="Times New Roman" w:hAnsi="Times New Roman" w:cs="Times New Roman"/>
          <w:sz w:val="24"/>
          <w:szCs w:val="24"/>
        </w:rPr>
        <w:t>г)</w:t>
      </w:r>
      <w:r w:rsidR="00237FFA" w:rsidRPr="003D4408">
        <w:rPr>
          <w:rFonts w:ascii="Times New Roman" w:hAnsi="Times New Roman" w:cs="Times New Roman"/>
          <w:sz w:val="24"/>
          <w:szCs w:val="24"/>
        </w:rPr>
        <w:t xml:space="preserve"> </w:t>
      </w:r>
      <w:r w:rsidR="003D4408" w:rsidRPr="003D4408">
        <w:rPr>
          <w:rFonts w:ascii="Times New Roman" w:hAnsi="Times New Roman" w:cs="Times New Roman"/>
          <w:sz w:val="24"/>
          <w:szCs w:val="24"/>
        </w:rPr>
        <w:t>период угасания болезни</w:t>
      </w:r>
      <w:r w:rsidR="00237FFA" w:rsidRPr="003D4408">
        <w:rPr>
          <w:rFonts w:ascii="Times New Roman" w:hAnsi="Times New Roman" w:cs="Times New Roman"/>
          <w:sz w:val="24"/>
          <w:szCs w:val="24"/>
        </w:rPr>
        <w:t>.</w:t>
      </w:r>
    </w:p>
    <w:p w:rsidR="00B86CA6" w:rsidRPr="00C04E17" w:rsidRDefault="00C04E1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 xml:space="preserve">К отравляющим веществам </w:t>
      </w:r>
      <w:proofErr w:type="spellStart"/>
      <w:r w:rsidRPr="00C04E17">
        <w:rPr>
          <w:rFonts w:ascii="Times New Roman" w:hAnsi="Times New Roman" w:cs="Times New Roman"/>
          <w:sz w:val="24"/>
          <w:szCs w:val="24"/>
        </w:rPr>
        <w:t>общеядовитого</w:t>
      </w:r>
      <w:proofErr w:type="spellEnd"/>
      <w:r w:rsidRPr="00C04E17">
        <w:rPr>
          <w:rFonts w:ascii="Times New Roman" w:hAnsi="Times New Roman" w:cs="Times New Roman"/>
          <w:sz w:val="24"/>
          <w:szCs w:val="24"/>
        </w:rPr>
        <w:t xml:space="preserve"> действия относится: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4E17">
        <w:rPr>
          <w:rFonts w:ascii="Times New Roman" w:hAnsi="Times New Roman" w:cs="Times New Roman"/>
          <w:sz w:val="24"/>
          <w:szCs w:val="24"/>
          <w:u w:val="single"/>
        </w:rPr>
        <w:t>а) синильная кислота;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б) иприт;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в) зарин;</w:t>
      </w:r>
    </w:p>
    <w:p w:rsidR="00C04E17" w:rsidRPr="00C04E17" w:rsidRDefault="00C04E1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E17">
        <w:rPr>
          <w:rFonts w:ascii="Times New Roman" w:hAnsi="Times New Roman" w:cs="Times New Roman"/>
          <w:sz w:val="24"/>
          <w:szCs w:val="24"/>
        </w:rPr>
        <w:t>г) зоман.</w:t>
      </w:r>
    </w:p>
    <w:p w:rsidR="00B86CA6" w:rsidRPr="00A866C5" w:rsidRDefault="00A866C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Для соединения частей и механизмов автомата, обеспечения закрывания канала ствола затвором и запирания затвора служит</w:t>
      </w:r>
      <w:r w:rsidR="00B86CA6" w:rsidRPr="00A866C5">
        <w:rPr>
          <w:rFonts w:ascii="Times New Roman" w:hAnsi="Times New Roman" w:cs="Times New Roman"/>
          <w:sz w:val="24"/>
          <w:szCs w:val="24"/>
        </w:rPr>
        <w:t>:</w:t>
      </w:r>
    </w:p>
    <w:p w:rsidR="00A866C5" w:rsidRPr="00A866C5" w:rsidRDefault="00B86CA6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6C5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A866C5" w:rsidRPr="00A866C5">
        <w:rPr>
          <w:rFonts w:ascii="Times New Roman" w:hAnsi="Times New Roman" w:cs="Times New Roman"/>
          <w:sz w:val="24"/>
          <w:szCs w:val="24"/>
          <w:u w:val="single"/>
        </w:rPr>
        <w:t>ствольная коробка;</w:t>
      </w:r>
    </w:p>
    <w:p w:rsidR="00A866C5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б) крышка ствольной коробки;</w:t>
      </w:r>
    </w:p>
    <w:p w:rsidR="00A866C5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в) затворная рама с газовым поршнем;</w:t>
      </w:r>
    </w:p>
    <w:p w:rsidR="008E2EA3" w:rsidRPr="00A866C5" w:rsidRDefault="00A866C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C5">
        <w:rPr>
          <w:rFonts w:ascii="Times New Roman" w:hAnsi="Times New Roman" w:cs="Times New Roman"/>
          <w:sz w:val="24"/>
          <w:szCs w:val="24"/>
        </w:rPr>
        <w:t>г) газовая трубка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587" w:rsidRPr="003A1587" w:rsidRDefault="003A158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Сигнал, подаваемый экипажем поисково-спасательного самолета с помощью белой ракеты, означает: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а) «Вас вижу»;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  <w:u w:val="single"/>
        </w:rPr>
        <w:t xml:space="preserve">б) «Вас понял»;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в) «Вас не понял»; </w:t>
      </w:r>
    </w:p>
    <w:p w:rsidR="008E2EA3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</w:rPr>
        <w:t>г) «Идите в указанном направлении»</w:t>
      </w:r>
      <w:r w:rsidR="00FE3BBC" w:rsidRPr="003A15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47F1" w:rsidRPr="00843EBA" w:rsidRDefault="00843EBA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Проблемы со зрением и состоянием кожного покрова </w:t>
      </w:r>
      <w:r w:rsidR="004A6EB2" w:rsidRPr="00843EBA">
        <w:rPr>
          <w:rFonts w:ascii="Times New Roman" w:hAnsi="Times New Roman" w:cs="Times New Roman"/>
          <w:sz w:val="24"/>
          <w:szCs w:val="24"/>
        </w:rPr>
        <w:t>может вызвать недостаток витамина: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3EBA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proofErr w:type="gramStart"/>
      <w:r w:rsidRPr="00843EBA">
        <w:rPr>
          <w:rFonts w:ascii="Times New Roman" w:hAnsi="Times New Roman" w:cs="Times New Roman"/>
          <w:sz w:val="24"/>
          <w:szCs w:val="24"/>
          <w:u w:val="single"/>
        </w:rPr>
        <w:t>А</w:t>
      </w:r>
      <w:proofErr w:type="gramEnd"/>
      <w:r w:rsidRPr="00843EBA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843E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43E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843EB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43EB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3EBA" w:rsidRPr="00843EBA" w:rsidRDefault="00843EB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EBA">
        <w:rPr>
          <w:rFonts w:ascii="Times New Roman" w:hAnsi="Times New Roman" w:cs="Times New Roman"/>
          <w:sz w:val="24"/>
          <w:szCs w:val="24"/>
        </w:rPr>
        <w:t xml:space="preserve">г) </w:t>
      </w:r>
      <w:r w:rsidRPr="00843EBA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843EBA">
        <w:rPr>
          <w:rFonts w:ascii="Times New Roman" w:hAnsi="Times New Roman" w:cs="Times New Roman"/>
          <w:sz w:val="24"/>
          <w:szCs w:val="24"/>
        </w:rPr>
        <w:t>.</w:t>
      </w:r>
    </w:p>
    <w:p w:rsidR="00F907EF" w:rsidRPr="00F907EF" w:rsidRDefault="00F907EF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Оказание первой помощи начинается с:</w:t>
      </w:r>
    </w:p>
    <w:p w:rsidR="00F907EF" w:rsidRPr="00F907EF" w:rsidRDefault="00F907EF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а) вызова скорой медицинской помощи;</w:t>
      </w:r>
    </w:p>
    <w:p w:rsidR="00F907EF" w:rsidRPr="00F907EF" w:rsidRDefault="00F907EF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07EF"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F907EF">
        <w:rPr>
          <w:rFonts w:ascii="Times New Roman" w:hAnsi="Times New Roman" w:cs="Times New Roman"/>
          <w:sz w:val="24"/>
          <w:szCs w:val="24"/>
          <w:u w:val="single"/>
        </w:rPr>
        <w:t>странени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F907EF">
        <w:rPr>
          <w:rFonts w:ascii="Times New Roman" w:hAnsi="Times New Roman" w:cs="Times New Roman"/>
          <w:sz w:val="24"/>
          <w:szCs w:val="24"/>
          <w:u w:val="single"/>
        </w:rPr>
        <w:t xml:space="preserve"> угрожающих факторов и обеспечение безопасных условий для оказания первой помощи;</w:t>
      </w:r>
    </w:p>
    <w:p w:rsidR="00F907EF" w:rsidRPr="00F907EF" w:rsidRDefault="00F907EF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 xml:space="preserve">в) устранения </w:t>
      </w:r>
      <w:proofErr w:type="spellStart"/>
      <w:r w:rsidRPr="00F907EF">
        <w:rPr>
          <w:rFonts w:ascii="Times New Roman" w:hAnsi="Times New Roman" w:cs="Times New Roman"/>
          <w:sz w:val="24"/>
          <w:szCs w:val="24"/>
        </w:rPr>
        <w:t>жизнеугрожающего</w:t>
      </w:r>
      <w:proofErr w:type="spellEnd"/>
      <w:r w:rsidRPr="00F907EF">
        <w:rPr>
          <w:rFonts w:ascii="Times New Roman" w:hAnsi="Times New Roman" w:cs="Times New Roman"/>
          <w:sz w:val="24"/>
          <w:szCs w:val="24"/>
        </w:rPr>
        <w:t xml:space="preserve"> состояния;</w:t>
      </w:r>
    </w:p>
    <w:p w:rsidR="008E2EA3" w:rsidRPr="00F907EF" w:rsidRDefault="00F907EF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907EF">
        <w:rPr>
          <w:rFonts w:ascii="Times New Roman" w:hAnsi="Times New Roman" w:cs="Times New Roman"/>
          <w:sz w:val="24"/>
          <w:szCs w:val="24"/>
        </w:rPr>
        <w:t>г) придания пострадавшему оптимального положения тела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E31" w:rsidRPr="009C6E31" w:rsidRDefault="009C6E31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bCs/>
          <w:sz w:val="24"/>
          <w:szCs w:val="24"/>
        </w:rPr>
        <w:lastRenderedPageBreak/>
        <w:t>Граждане Российской Федерации обязаны в области пожарной безопасности:</w:t>
      </w:r>
    </w:p>
    <w:p w:rsidR="009C6E31" w:rsidRPr="009C6E31" w:rsidRDefault="009C6E31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а) принимать участие в установлении причин пожаров в помещениях и строениях, находящихся в их собственности (пользовании);</w:t>
      </w:r>
    </w:p>
    <w:p w:rsidR="009C6E31" w:rsidRPr="009C6E31" w:rsidRDefault="009C6E31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б)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:rsidR="009C6E31" w:rsidRPr="009C6E31" w:rsidRDefault="009C6E31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в) обеспечивать себя средствами индивидуальной защиты органов дыхания;</w:t>
      </w:r>
    </w:p>
    <w:p w:rsidR="008E2EA3" w:rsidRPr="009C6E31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6E31">
        <w:rPr>
          <w:rFonts w:ascii="Times New Roman" w:hAnsi="Times New Roman" w:cs="Times New Roman"/>
          <w:bCs/>
          <w:sz w:val="24"/>
          <w:szCs w:val="24"/>
          <w:u w:val="single"/>
        </w:rPr>
        <w:t>г) оказывать содействие пожарной охране при тушении пожаров</w:t>
      </w:r>
      <w:r w:rsidR="008E2EA3" w:rsidRPr="009C6E3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85B9D" w:rsidRPr="00985B9D" w:rsidRDefault="00985B9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 xml:space="preserve">Пешеходный режим предусматривает ограничение скорости электрического средства индивидуальной мобильности до: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 xml:space="preserve">а) 5 км/ч;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5B9D">
        <w:rPr>
          <w:rFonts w:ascii="Times New Roman" w:hAnsi="Times New Roman" w:cs="Times New Roman"/>
          <w:sz w:val="24"/>
          <w:szCs w:val="24"/>
          <w:u w:val="single"/>
        </w:rPr>
        <w:t xml:space="preserve">б) 8 км/ч; </w:t>
      </w:r>
    </w:p>
    <w:p w:rsidR="00985B9D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 xml:space="preserve">в) 10 км/ч; </w:t>
      </w:r>
    </w:p>
    <w:p w:rsidR="008E2EA3" w:rsidRPr="00985B9D" w:rsidRDefault="00985B9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B9D">
        <w:rPr>
          <w:rFonts w:ascii="Times New Roman" w:hAnsi="Times New Roman" w:cs="Times New Roman"/>
          <w:sz w:val="24"/>
          <w:szCs w:val="24"/>
        </w:rPr>
        <w:t>г) 15 км/ч.</w:t>
      </w:r>
    </w:p>
    <w:p w:rsidR="00852DF7" w:rsidRPr="00852DF7" w:rsidRDefault="00852DF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noProof/>
          <w:lang w:eastAsia="ru-RU"/>
        </w:rPr>
        <w:drawing>
          <wp:inline distT="0" distB="0" distL="0" distR="0" wp14:anchorId="1A502120" wp14:editId="0F1378A8">
            <wp:extent cx="719796" cy="632460"/>
            <wp:effectExtent l="0" t="0" r="444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6417" cy="63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DF7">
        <w:rPr>
          <w:rFonts w:ascii="Times New Roman" w:hAnsi="Times New Roman" w:cs="Times New Roman"/>
          <w:sz w:val="24"/>
          <w:szCs w:val="24"/>
        </w:rPr>
        <w:t>На рисунке изображена противопехотная мина: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а) ПФМ-1;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б) ПМН-2;</w:t>
      </w:r>
    </w:p>
    <w:p w:rsidR="00852DF7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DF7">
        <w:rPr>
          <w:rFonts w:ascii="Times New Roman" w:hAnsi="Times New Roman" w:cs="Times New Roman"/>
          <w:sz w:val="24"/>
          <w:szCs w:val="24"/>
        </w:rPr>
        <w:t>в) ОЗМ-72;</w:t>
      </w:r>
    </w:p>
    <w:p w:rsidR="008E2EA3" w:rsidRPr="00852DF7" w:rsidRDefault="00852DF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2DF7">
        <w:rPr>
          <w:rFonts w:ascii="Times New Roman" w:hAnsi="Times New Roman" w:cs="Times New Roman"/>
          <w:sz w:val="24"/>
          <w:szCs w:val="24"/>
          <w:u w:val="single"/>
        </w:rPr>
        <w:t>г) МОН-50</w:t>
      </w:r>
      <w:r w:rsidR="008E2EA3" w:rsidRPr="00852DF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63825" w:rsidRPr="00B63825" w:rsidRDefault="005764B7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 xml:space="preserve"> </w:t>
      </w:r>
      <w:r w:rsidR="00B63825" w:rsidRPr="00B63825">
        <w:rPr>
          <w:rFonts w:ascii="Times New Roman" w:hAnsi="Times New Roman" w:cs="Times New Roman"/>
          <w:sz w:val="24"/>
          <w:szCs w:val="24"/>
        </w:rPr>
        <w:t>Вещества и материалы, способные гореть в воздушной среде при воздействии источника зажигания, но неспособные самостоятельно гореть после его удаления: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>а) легковоспламеняющи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63825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>б) горючие;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3825">
        <w:rPr>
          <w:rFonts w:ascii="Times New Roman" w:hAnsi="Times New Roman" w:cs="Times New Roman"/>
          <w:sz w:val="24"/>
          <w:szCs w:val="24"/>
          <w:u w:val="single"/>
        </w:rPr>
        <w:t xml:space="preserve">в) </w:t>
      </w:r>
      <w:proofErr w:type="spellStart"/>
      <w:r w:rsidRPr="00B63825">
        <w:rPr>
          <w:rFonts w:ascii="Times New Roman" w:hAnsi="Times New Roman" w:cs="Times New Roman"/>
          <w:sz w:val="24"/>
          <w:szCs w:val="24"/>
          <w:u w:val="single"/>
        </w:rPr>
        <w:t>трудногорючие</w:t>
      </w:r>
      <w:proofErr w:type="spellEnd"/>
      <w:r w:rsidRPr="00B63825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B63825" w:rsidRPr="00B63825" w:rsidRDefault="00B6382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825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негорючие</w:t>
      </w:r>
      <w:r w:rsidRPr="00B63825">
        <w:rPr>
          <w:rFonts w:ascii="Times New Roman" w:hAnsi="Times New Roman" w:cs="Times New Roman"/>
          <w:sz w:val="24"/>
          <w:szCs w:val="24"/>
        </w:rPr>
        <w:t>.</w:t>
      </w:r>
    </w:p>
    <w:p w:rsidR="00E567E5" w:rsidRPr="00E567E5" w:rsidRDefault="00E567E5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Уголовной ответственности за прохождение обучения в целях осуществления террористической деятельности подлежат лица, начиная с возраста: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а) 12 лет;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67E5">
        <w:rPr>
          <w:rFonts w:ascii="Times New Roman" w:hAnsi="Times New Roman" w:cs="Times New Roman"/>
          <w:sz w:val="24"/>
          <w:szCs w:val="24"/>
          <w:u w:val="single"/>
        </w:rPr>
        <w:t xml:space="preserve">б) 14 лет; </w:t>
      </w:r>
    </w:p>
    <w:p w:rsidR="00E567E5" w:rsidRPr="00E567E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 xml:space="preserve">в) 16 лет; </w:t>
      </w:r>
    </w:p>
    <w:p w:rsidR="00A86DD5" w:rsidRDefault="00E567E5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7E5">
        <w:rPr>
          <w:rFonts w:ascii="Times New Roman" w:hAnsi="Times New Roman" w:cs="Times New Roman"/>
          <w:sz w:val="24"/>
          <w:szCs w:val="24"/>
        </w:rPr>
        <w:t>г) 18 лет</w:t>
      </w:r>
      <w:r w:rsidR="008E2EA3" w:rsidRPr="00E567E5">
        <w:rPr>
          <w:rFonts w:ascii="Times New Roman" w:hAnsi="Times New Roman" w:cs="Times New Roman"/>
          <w:sz w:val="24"/>
          <w:szCs w:val="24"/>
        </w:rPr>
        <w:t>.</w:t>
      </w:r>
    </w:p>
    <w:p w:rsidR="00A86DD5" w:rsidRDefault="00A86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2EA3" w:rsidRPr="007F23DC" w:rsidRDefault="00D366A1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lastRenderedPageBreak/>
        <w:t>Согласно устава внутренней службы Вооруженных Сил Российской Федерации ключи от комнаты для хранения оружия и пирамид должны быть в отдельной связке и постоянно находиться у</w:t>
      </w:r>
      <w:r w:rsidR="008E2EA3" w:rsidRPr="007F23DC">
        <w:rPr>
          <w:rFonts w:ascii="Times New Roman" w:hAnsi="Times New Roman" w:cs="Times New Roman"/>
          <w:sz w:val="24"/>
          <w:szCs w:val="24"/>
        </w:rPr>
        <w:t>:</w:t>
      </w:r>
    </w:p>
    <w:p w:rsidR="007F23DC" w:rsidRPr="007F23DC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 xml:space="preserve">а) </w:t>
      </w:r>
      <w:r w:rsidR="007F23DC" w:rsidRPr="007F23DC">
        <w:rPr>
          <w:rFonts w:ascii="Times New Roman" w:hAnsi="Times New Roman" w:cs="Times New Roman"/>
          <w:sz w:val="24"/>
          <w:szCs w:val="24"/>
        </w:rPr>
        <w:t>старшины роты;</w:t>
      </w:r>
    </w:p>
    <w:p w:rsidR="007F23DC" w:rsidRPr="007F23DC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23DC">
        <w:rPr>
          <w:rFonts w:ascii="Times New Roman" w:hAnsi="Times New Roman" w:cs="Times New Roman"/>
          <w:sz w:val="24"/>
          <w:szCs w:val="24"/>
          <w:u w:val="single"/>
        </w:rPr>
        <w:t>б) дежурного по роте;</w:t>
      </w:r>
    </w:p>
    <w:p w:rsidR="007F23DC" w:rsidRPr="007F23DC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>в)</w:t>
      </w:r>
      <w:r w:rsidRPr="007F23DC">
        <w:t xml:space="preserve"> </w:t>
      </w:r>
      <w:r w:rsidRPr="007F23DC">
        <w:rPr>
          <w:rFonts w:ascii="Times New Roman" w:hAnsi="Times New Roman" w:cs="Times New Roman"/>
          <w:sz w:val="24"/>
          <w:szCs w:val="24"/>
        </w:rPr>
        <w:t>командира роты;</w:t>
      </w:r>
    </w:p>
    <w:p w:rsidR="007F23DC" w:rsidRPr="007F23DC" w:rsidRDefault="007F23D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sz w:val="24"/>
          <w:szCs w:val="24"/>
        </w:rPr>
        <w:t>г) дежурного по полку.</w:t>
      </w:r>
    </w:p>
    <w:p w:rsidR="00CE5262" w:rsidRPr="007F23DC" w:rsidRDefault="007F23D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48640" cy="558264"/>
            <wp:effectExtent l="0" t="0" r="381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1" t="11651" r="30301" b="26888"/>
                    <a:stretch/>
                  </pic:blipFill>
                  <pic:spPr bwMode="auto">
                    <a:xfrm>
                      <a:off x="0" y="0"/>
                      <a:ext cx="550756" cy="56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 xml:space="preserve"> э</w:t>
      </w:r>
      <w:r w:rsidRPr="007F23DC">
        <w:rPr>
          <w:rFonts w:ascii="Times New Roman" w:hAnsi="Times New Roman" w:cs="Times New Roman"/>
          <w:bCs/>
          <w:sz w:val="24"/>
          <w:szCs w:val="24"/>
        </w:rPr>
        <w:t>то знак</w:t>
      </w:r>
      <w:r w:rsidR="00CE5262" w:rsidRPr="007F23DC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а)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3DC">
        <w:rPr>
          <w:rFonts w:ascii="Times New Roman" w:hAnsi="Times New Roman" w:cs="Times New Roman"/>
          <w:bCs/>
          <w:sz w:val="24"/>
          <w:szCs w:val="24"/>
        </w:rPr>
        <w:t>п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ешеходная и велосипедная дорожка с разделением движения</w:t>
      </w:r>
      <w:r w:rsidRPr="007F23D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23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б) </w:t>
      </w:r>
      <w:r w:rsidR="007F23DC">
        <w:rPr>
          <w:rFonts w:ascii="Times New Roman" w:hAnsi="Times New Roman" w:cs="Times New Roman"/>
          <w:bCs/>
          <w:sz w:val="24"/>
          <w:szCs w:val="24"/>
          <w:u w:val="single"/>
        </w:rPr>
        <w:t>д</w:t>
      </w:r>
      <w:r w:rsidR="007F23DC" w:rsidRPr="007F23DC">
        <w:rPr>
          <w:rFonts w:ascii="Times New Roman" w:hAnsi="Times New Roman" w:cs="Times New Roman"/>
          <w:bCs/>
          <w:sz w:val="24"/>
          <w:szCs w:val="24"/>
          <w:u w:val="single"/>
        </w:rPr>
        <w:t>орога с полосой для велосипедистов</w:t>
      </w:r>
      <w:r w:rsidRPr="007F23DC">
        <w:rPr>
          <w:rFonts w:ascii="Times New Roman" w:hAnsi="Times New Roman" w:cs="Times New Roman"/>
          <w:bCs/>
          <w:sz w:val="24"/>
          <w:szCs w:val="24"/>
          <w:u w:val="single"/>
        </w:rPr>
        <w:t xml:space="preserve">; </w:t>
      </w:r>
    </w:p>
    <w:p w:rsidR="00CE5262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в)</w:t>
      </w:r>
      <w:r w:rsidR="007F23DC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ыезд на дорогу с полосой для велосипедистов</w:t>
      </w:r>
      <w:r w:rsidRPr="007F23D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8E2EA3" w:rsidRPr="007F23DC" w:rsidRDefault="00CE5262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3DC">
        <w:rPr>
          <w:rFonts w:ascii="Times New Roman" w:hAnsi="Times New Roman" w:cs="Times New Roman"/>
          <w:bCs/>
          <w:sz w:val="24"/>
          <w:szCs w:val="24"/>
        </w:rPr>
        <w:t>г)</w:t>
      </w:r>
      <w:r w:rsidR="007F23DC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7F23DC" w:rsidRPr="007F23DC">
        <w:rPr>
          <w:rFonts w:ascii="Times New Roman" w:hAnsi="Times New Roman" w:cs="Times New Roman"/>
          <w:bCs/>
          <w:sz w:val="24"/>
          <w:szCs w:val="24"/>
        </w:rPr>
        <w:t>елосипедная дорожка</w:t>
      </w:r>
      <w:r w:rsidRPr="007F23DC">
        <w:rPr>
          <w:rFonts w:ascii="Times New Roman" w:hAnsi="Times New Roman" w:cs="Times New Roman"/>
          <w:sz w:val="24"/>
          <w:szCs w:val="24"/>
        </w:rPr>
        <w:t>.</w:t>
      </w:r>
    </w:p>
    <w:p w:rsidR="00F53F5E" w:rsidRPr="009C6E31" w:rsidRDefault="00BE3A9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6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53F5E" w:rsidRPr="009C6E31">
        <w:rPr>
          <w:rFonts w:ascii="Times New Roman" w:hAnsi="Times New Roman" w:cs="Times New Roman"/>
          <w:sz w:val="24"/>
          <w:szCs w:val="24"/>
        </w:rPr>
        <w:t xml:space="preserve">В случае, если велосипедисту необходимо объехать стоящий у тротуара автомобиль, он должен: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 xml:space="preserve">а) объехать автомобиль слева, убедившись в безопасности маневра; </w:t>
      </w:r>
    </w:p>
    <w:p w:rsidR="00F53F5E" w:rsidRPr="00634C4D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б) подать рукой сигнал перестроения налево, убедиться в безопасности объезда и только после этого совершить маневр;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 xml:space="preserve">в) подать сигнал и совершить объезд препятствия (сигнал дает велосипедисту преимущество); </w:t>
      </w:r>
    </w:p>
    <w:p w:rsidR="00F53F5E" w:rsidRPr="009C6E31" w:rsidRDefault="00F53F5E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6E31">
        <w:rPr>
          <w:rFonts w:ascii="Times New Roman" w:hAnsi="Times New Roman" w:cs="Times New Roman"/>
          <w:sz w:val="24"/>
          <w:szCs w:val="24"/>
        </w:rPr>
        <w:t>г) дождаться, когда автомобиль начнет движение.</w:t>
      </w:r>
    </w:p>
    <w:p w:rsidR="00EE4EF0" w:rsidRPr="00EE4EF0" w:rsidRDefault="00EE4EF0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Масштаб, выраженный дробью с числителем, равным единице, называется 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4EF0">
        <w:rPr>
          <w:rFonts w:ascii="Times New Roman" w:hAnsi="Times New Roman" w:cs="Times New Roman"/>
          <w:sz w:val="24"/>
          <w:szCs w:val="24"/>
          <w:u w:val="single"/>
        </w:rPr>
        <w:t xml:space="preserve">а) численный;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б) именованный;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 xml:space="preserve">в) линейный; </w:t>
      </w:r>
    </w:p>
    <w:p w:rsidR="00EE4EF0" w:rsidRPr="00EE4EF0" w:rsidRDefault="00EE4EF0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EF0">
        <w:rPr>
          <w:rFonts w:ascii="Times New Roman" w:hAnsi="Times New Roman" w:cs="Times New Roman"/>
          <w:sz w:val="24"/>
          <w:szCs w:val="24"/>
        </w:rPr>
        <w:t>г) крупный.</w:t>
      </w:r>
    </w:p>
    <w:p w:rsidR="00FC08EC" w:rsidRPr="00FC08EC" w:rsidRDefault="00FC08E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Переносчиком заболеваний: дизентерия, конъюнктивит, холера могут являться: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а) клещи;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б) блохи;</w:t>
      </w:r>
    </w:p>
    <w:p w:rsidR="00FC08EC" w:rsidRPr="00FC08EC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8EC">
        <w:rPr>
          <w:rFonts w:ascii="Times New Roman" w:hAnsi="Times New Roman" w:cs="Times New Roman"/>
          <w:sz w:val="24"/>
          <w:szCs w:val="24"/>
          <w:u w:val="single"/>
        </w:rPr>
        <w:t>в) комнатные мухи;</w:t>
      </w:r>
    </w:p>
    <w:p w:rsidR="00A86DD5" w:rsidRDefault="00FC08E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8EC">
        <w:rPr>
          <w:rFonts w:ascii="Times New Roman" w:hAnsi="Times New Roman" w:cs="Times New Roman"/>
          <w:sz w:val="24"/>
          <w:szCs w:val="24"/>
        </w:rPr>
        <w:t>г) вши.</w:t>
      </w:r>
    </w:p>
    <w:p w:rsidR="00A86DD5" w:rsidRDefault="00A86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1F1E" w:rsidRPr="007F1F1E" w:rsidRDefault="007F1F1E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1818" cy="406400"/>
            <wp:effectExtent l="0" t="0" r="7620" b="0"/>
            <wp:docPr id="3" name="Рисунок 3" descr="https://e-ecolog.ru/docs_files/0Lcqx1C31r-T-5kXYNvF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-ecolog.ru/docs_files/0Lcqx1C31r-T-5kXYNvF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28" t="23771" r="30708" b="63020"/>
                    <a:stretch/>
                  </pic:blipFill>
                  <pic:spPr bwMode="auto">
                    <a:xfrm>
                      <a:off x="0" y="0"/>
                      <a:ext cx="431909" cy="42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166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F1F1E">
        <w:rPr>
          <w:rFonts w:ascii="Times New Roman" w:hAnsi="Times New Roman" w:cs="Times New Roman"/>
          <w:sz w:val="24"/>
          <w:szCs w:val="24"/>
        </w:rPr>
        <w:t xml:space="preserve">Эта пиктограмма на специальной одежде, средствах индивидуальной защиты рук и ног обозначает защиту от воздействий этих вредных (опасных) факторов 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а) защита от механических воздействий;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1F1E">
        <w:rPr>
          <w:rFonts w:ascii="Times New Roman" w:hAnsi="Times New Roman" w:cs="Times New Roman"/>
          <w:sz w:val="24"/>
          <w:szCs w:val="24"/>
          <w:u w:val="single"/>
        </w:rPr>
        <w:t>б) защита от повышенных температур и открытого пламени;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в) защита от электромагнитных полей;</w:t>
      </w:r>
    </w:p>
    <w:p w:rsidR="007F1F1E" w:rsidRPr="007F1F1E" w:rsidRDefault="007F1F1E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F1E">
        <w:rPr>
          <w:rFonts w:ascii="Times New Roman" w:hAnsi="Times New Roman" w:cs="Times New Roman"/>
          <w:sz w:val="24"/>
          <w:szCs w:val="24"/>
        </w:rPr>
        <w:t>г) защита от вибрации.</w:t>
      </w:r>
    </w:p>
    <w:p w:rsidR="007D5BB8" w:rsidRPr="007D5BB8" w:rsidRDefault="007D5BB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Водоём, в котором плавают утки, гуси, непригоден для купания из-за возможности заражения: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а) ботулизмом;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б) столбняком;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sz w:val="24"/>
          <w:szCs w:val="24"/>
        </w:rPr>
        <w:t>в) эхинококкозом;</w:t>
      </w:r>
    </w:p>
    <w:p w:rsidR="007D5BB8" w:rsidRPr="007D5BB8" w:rsidRDefault="007D5BB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5BB8">
        <w:rPr>
          <w:rFonts w:ascii="Times New Roman" w:hAnsi="Times New Roman" w:cs="Times New Roman"/>
          <w:sz w:val="24"/>
          <w:szCs w:val="24"/>
          <w:u w:val="single"/>
        </w:rPr>
        <w:t xml:space="preserve">г) </w:t>
      </w:r>
      <w:proofErr w:type="spellStart"/>
      <w:r w:rsidRPr="007D5BB8">
        <w:rPr>
          <w:rFonts w:ascii="Times New Roman" w:hAnsi="Times New Roman" w:cs="Times New Roman"/>
          <w:sz w:val="24"/>
          <w:szCs w:val="24"/>
          <w:u w:val="single"/>
        </w:rPr>
        <w:t>церкариозом</w:t>
      </w:r>
      <w:proofErr w:type="spellEnd"/>
      <w:r w:rsidRPr="007D5BB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1587" w:rsidRPr="003A1587" w:rsidRDefault="007D5BB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BB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1587" w:rsidRPr="003A1587">
        <w:rPr>
          <w:rFonts w:ascii="Times New Roman" w:hAnsi="Times New Roman" w:cs="Times New Roman"/>
          <w:sz w:val="24"/>
          <w:szCs w:val="24"/>
        </w:rPr>
        <w:t xml:space="preserve">Процесс сборки автомата АК-74 после неполной разборки завершается: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а) присоединением шомпола;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1587">
        <w:rPr>
          <w:rFonts w:ascii="Times New Roman" w:hAnsi="Times New Roman" w:cs="Times New Roman"/>
          <w:sz w:val="24"/>
          <w:szCs w:val="24"/>
          <w:u w:val="single"/>
        </w:rPr>
        <w:t xml:space="preserve">б) присоединением магазина; </w:t>
      </w:r>
    </w:p>
    <w:p w:rsidR="003A1587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 xml:space="preserve">в) спуском курка с боевого взвода; </w:t>
      </w:r>
    </w:p>
    <w:p w:rsidR="008E2EA3" w:rsidRPr="003A1587" w:rsidRDefault="003A1587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587">
        <w:rPr>
          <w:rFonts w:ascii="Times New Roman" w:hAnsi="Times New Roman" w:cs="Times New Roman"/>
          <w:sz w:val="24"/>
          <w:szCs w:val="24"/>
        </w:rPr>
        <w:t>г) постановкой на предохранитель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0AB0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Заполните таблицу, указав все верные ответы из предложенных вариантов</w:t>
      </w:r>
    </w:p>
    <w:p w:rsidR="00CA0AB0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:rsidR="007A656B" w:rsidRPr="00167091" w:rsidRDefault="00CA0AB0" w:rsidP="00634C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67091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:rsidR="008E2EA3" w:rsidRPr="00D45842" w:rsidRDefault="00D45842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 xml:space="preserve"> Мероприятия, проводимые органами управления и силами РСЧС, относятся к режиму повышенной готовности</w:t>
      </w:r>
      <w:r w:rsidR="008E2EA3" w:rsidRPr="00D45842">
        <w:rPr>
          <w:rFonts w:ascii="Times New Roman" w:hAnsi="Times New Roman" w:cs="Times New Roman"/>
          <w:sz w:val="24"/>
          <w:szCs w:val="24"/>
        </w:rPr>
        <w:t>:</w:t>
      </w:r>
    </w:p>
    <w:p w:rsidR="00D45842" w:rsidRPr="00D45842" w:rsidRDefault="008E2EA3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842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D45842" w:rsidRPr="00D45842">
        <w:rPr>
          <w:rFonts w:ascii="Times New Roman" w:hAnsi="Times New Roman" w:cs="Times New Roman"/>
          <w:sz w:val="24"/>
          <w:szCs w:val="24"/>
          <w:u w:val="single"/>
        </w:rPr>
        <w:t>усиление контроля за состоянием окружающей среды, прогнозирование возникновения чрезвычайных ситуаций и их последствий;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б) осуществление в пределах своих полномочий необходимых видов страхования;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в) планирование действий органов управления и сил единой системы, организация подготовки и обеспечения их деятельности;</w:t>
      </w:r>
    </w:p>
    <w:p w:rsidR="00D45842" w:rsidRPr="00D45842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45842">
        <w:rPr>
          <w:rFonts w:ascii="Times New Roman" w:hAnsi="Times New Roman" w:cs="Times New Roman"/>
          <w:sz w:val="24"/>
          <w:szCs w:val="24"/>
        </w:rPr>
        <w:t>г) подготовка населения к действиям в чрезвычайных ситуациях, в том числе при получении сигналов экстренного оповещения;</w:t>
      </w:r>
    </w:p>
    <w:p w:rsidR="00A86DD5" w:rsidRDefault="00D45842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5842">
        <w:rPr>
          <w:rFonts w:ascii="Times New Roman" w:hAnsi="Times New Roman" w:cs="Times New Roman"/>
          <w:sz w:val="24"/>
          <w:szCs w:val="24"/>
          <w:u w:val="single"/>
        </w:rPr>
        <w:t>д) 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</w:t>
      </w:r>
      <w:r w:rsidR="008E2EA3" w:rsidRPr="00D4584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86DD5" w:rsidRDefault="00A86DD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E039C8" w:rsidRPr="00E039C8" w:rsidRDefault="00E039C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lastRenderedPageBreak/>
        <w:t>К эндемическим инфекционным заболеваниям относятся: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а) вирусный гепатит В;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б) дизентерия;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39C8">
        <w:rPr>
          <w:rFonts w:ascii="Times New Roman" w:hAnsi="Times New Roman" w:cs="Times New Roman"/>
          <w:sz w:val="24"/>
          <w:szCs w:val="24"/>
          <w:u w:val="single"/>
        </w:rPr>
        <w:t>в) клещевой энцефалит;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9C8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39C8">
        <w:rPr>
          <w:rFonts w:ascii="Times New Roman" w:hAnsi="Times New Roman" w:cs="Times New Roman"/>
          <w:sz w:val="24"/>
          <w:szCs w:val="24"/>
        </w:rPr>
        <w:t>корь;</w:t>
      </w:r>
    </w:p>
    <w:p w:rsidR="00E039C8" w:rsidRPr="00E039C8" w:rsidRDefault="00E039C8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39C8">
        <w:rPr>
          <w:rFonts w:ascii="Times New Roman" w:hAnsi="Times New Roman" w:cs="Times New Roman"/>
          <w:sz w:val="24"/>
          <w:szCs w:val="24"/>
          <w:u w:val="single"/>
        </w:rPr>
        <w:t xml:space="preserve">д) малярия. </w:t>
      </w:r>
    </w:p>
    <w:p w:rsidR="0070746D" w:rsidRPr="0070746D" w:rsidRDefault="00E039C8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 xml:space="preserve">Основу поражающего </w:t>
      </w:r>
      <w:r w:rsidR="0070746D" w:rsidRPr="0070746D">
        <w:rPr>
          <w:rFonts w:ascii="Times New Roman" w:hAnsi="Times New Roman" w:cs="Times New Roman"/>
          <w:sz w:val="24"/>
          <w:szCs w:val="24"/>
        </w:rPr>
        <w:t xml:space="preserve">действия биологического оружия составляют биологические средства, к которым относятся: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746D">
        <w:rPr>
          <w:rFonts w:ascii="Times New Roman" w:hAnsi="Times New Roman" w:cs="Times New Roman"/>
          <w:sz w:val="24"/>
          <w:szCs w:val="24"/>
          <w:u w:val="single"/>
        </w:rPr>
        <w:t xml:space="preserve">а) патогенные микроорганизмы;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 xml:space="preserve">б) насекомые;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746D">
        <w:rPr>
          <w:rFonts w:ascii="Times New Roman" w:hAnsi="Times New Roman" w:cs="Times New Roman"/>
          <w:sz w:val="24"/>
          <w:szCs w:val="24"/>
          <w:u w:val="single"/>
        </w:rPr>
        <w:t xml:space="preserve">в) токсины; </w:t>
      </w:r>
    </w:p>
    <w:p w:rsidR="0070746D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>г) грызуны;</w:t>
      </w:r>
    </w:p>
    <w:p w:rsidR="00FE3BBC" w:rsidRPr="0070746D" w:rsidRDefault="0070746D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46D">
        <w:rPr>
          <w:rFonts w:ascii="Times New Roman" w:hAnsi="Times New Roman" w:cs="Times New Roman"/>
          <w:sz w:val="24"/>
          <w:szCs w:val="24"/>
        </w:rPr>
        <w:t>д) отравляющие вещества.</w:t>
      </w:r>
    </w:p>
    <w:p w:rsidR="009C6E31" w:rsidRPr="00634C4D" w:rsidRDefault="00634C4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34C4D">
        <w:rPr>
          <w:rFonts w:ascii="Times New Roman" w:hAnsi="Times New Roman" w:cs="Times New Roman"/>
          <w:sz w:val="24"/>
          <w:szCs w:val="24"/>
        </w:rPr>
        <w:t>раждане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634C4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r w:rsidR="009C6E31" w:rsidRPr="00634C4D">
        <w:rPr>
          <w:rFonts w:ascii="Times New Roman" w:hAnsi="Times New Roman" w:cs="Times New Roman"/>
          <w:sz w:val="24"/>
          <w:szCs w:val="24"/>
        </w:rPr>
        <w:t xml:space="preserve"> </w:t>
      </w:r>
      <w:r w:rsidRPr="00634C4D">
        <w:rPr>
          <w:rFonts w:ascii="Times New Roman" w:hAnsi="Times New Roman" w:cs="Times New Roman"/>
          <w:sz w:val="24"/>
          <w:szCs w:val="24"/>
        </w:rPr>
        <w:t xml:space="preserve">несут </w:t>
      </w:r>
      <w:r w:rsidR="009C6E31" w:rsidRPr="00634C4D">
        <w:rPr>
          <w:rFonts w:ascii="Times New Roman" w:hAnsi="Times New Roman" w:cs="Times New Roman"/>
          <w:sz w:val="24"/>
          <w:szCs w:val="24"/>
        </w:rPr>
        <w:t>ответственность за осуществление экстремистской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9C6E31" w:rsidRPr="00634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административную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б) гражданскую;</w:t>
      </w:r>
    </w:p>
    <w:p w:rsidR="009C6E31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>в) уголовную;</w:t>
      </w:r>
    </w:p>
    <w:p w:rsidR="00634C4D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г) дисциплинарную</w:t>
      </w:r>
      <w:r w:rsidR="00634C4D" w:rsidRPr="00634C4D">
        <w:rPr>
          <w:rFonts w:ascii="Times New Roman" w:hAnsi="Times New Roman" w:cs="Times New Roman"/>
          <w:sz w:val="24"/>
          <w:szCs w:val="24"/>
        </w:rPr>
        <w:t>;</w:t>
      </w:r>
    </w:p>
    <w:p w:rsidR="008E2EA3" w:rsidRPr="00634C4D" w:rsidRDefault="009C6E31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д)</w:t>
      </w:r>
      <w:r w:rsidR="00634C4D" w:rsidRPr="00634C4D">
        <w:rPr>
          <w:rFonts w:ascii="Times New Roman" w:hAnsi="Times New Roman" w:cs="Times New Roman"/>
          <w:sz w:val="24"/>
          <w:szCs w:val="24"/>
        </w:rPr>
        <w:t xml:space="preserve"> материальную.</w:t>
      </w:r>
    </w:p>
    <w:p w:rsidR="009F444C" w:rsidRPr="009F444C" w:rsidRDefault="009F444C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Организации признанные террористическими в Российской федерации: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а) Коммунистический союз молодёжи;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9F444C">
        <w:rPr>
          <w:rFonts w:ascii="Times New Roman" w:hAnsi="Times New Roman" w:cs="Times New Roman"/>
          <w:sz w:val="24"/>
          <w:szCs w:val="24"/>
        </w:rPr>
        <w:t>Ахульго</w:t>
      </w:r>
      <w:proofErr w:type="spellEnd"/>
      <w:r w:rsidRPr="009F444C">
        <w:rPr>
          <w:rFonts w:ascii="Times New Roman" w:hAnsi="Times New Roman" w:cs="Times New Roman"/>
          <w:sz w:val="24"/>
          <w:szCs w:val="24"/>
        </w:rPr>
        <w:t>»;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44C">
        <w:rPr>
          <w:rFonts w:ascii="Times New Roman" w:hAnsi="Times New Roman" w:cs="Times New Roman"/>
          <w:sz w:val="24"/>
          <w:szCs w:val="24"/>
        </w:rPr>
        <w:t xml:space="preserve"> в) «Харон»;</w:t>
      </w:r>
    </w:p>
    <w:p w:rsidR="009F444C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444C">
        <w:rPr>
          <w:rFonts w:ascii="Times New Roman" w:hAnsi="Times New Roman" w:cs="Times New Roman"/>
          <w:sz w:val="24"/>
          <w:szCs w:val="24"/>
          <w:u w:val="single"/>
        </w:rPr>
        <w:t xml:space="preserve"> г) «Дом двух святынь»;</w:t>
      </w:r>
    </w:p>
    <w:p w:rsidR="008E2EA3" w:rsidRPr="009F444C" w:rsidRDefault="009F444C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444C">
        <w:rPr>
          <w:rFonts w:ascii="Times New Roman" w:hAnsi="Times New Roman" w:cs="Times New Roman"/>
          <w:sz w:val="24"/>
          <w:szCs w:val="24"/>
          <w:u w:val="single"/>
        </w:rPr>
        <w:t xml:space="preserve"> д) «Айдар».</w:t>
      </w:r>
    </w:p>
    <w:p w:rsidR="00812A19" w:rsidRPr="00634C4D" w:rsidRDefault="00634C4D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Правильное наложение кровоостанавливающего жгута</w:t>
      </w:r>
      <w:r w:rsidR="00812A19" w:rsidRPr="00634C4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жгут накладывается только при кровотечении из конечностей, которое невозможно остановить другими способами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б) </w:t>
      </w:r>
      <w:r w:rsidR="00634C4D" w:rsidRPr="00634C4D">
        <w:rPr>
          <w:rFonts w:ascii="Times New Roman" w:hAnsi="Times New Roman" w:cs="Times New Roman"/>
          <w:sz w:val="24"/>
          <w:szCs w:val="24"/>
        </w:rPr>
        <w:t>жгут может быть прикрыт одеждой пострадавшего</w:t>
      </w:r>
      <w:r w:rsidRPr="00634C4D">
        <w:rPr>
          <w:rFonts w:ascii="Times New Roman" w:hAnsi="Times New Roman" w:cs="Times New Roman"/>
          <w:sz w:val="24"/>
          <w:szCs w:val="24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в) </w:t>
      </w:r>
      <w:r w:rsidR="00634C4D" w:rsidRPr="00634C4D">
        <w:rPr>
          <w:rFonts w:ascii="Times New Roman" w:hAnsi="Times New Roman" w:cs="Times New Roman"/>
          <w:sz w:val="24"/>
          <w:szCs w:val="24"/>
        </w:rPr>
        <w:t>рекомендуется наложение кровоостанавливающего жгута на среднюю треть плеча, нижнюю треть бедра и на суставы</w:t>
      </w:r>
      <w:r w:rsidRPr="00634C4D">
        <w:rPr>
          <w:rFonts w:ascii="Times New Roman" w:hAnsi="Times New Roman" w:cs="Times New Roman"/>
          <w:sz w:val="24"/>
          <w:szCs w:val="24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C4D">
        <w:rPr>
          <w:rFonts w:ascii="Times New Roman" w:hAnsi="Times New Roman" w:cs="Times New Roman"/>
          <w:sz w:val="24"/>
          <w:szCs w:val="24"/>
          <w:u w:val="single"/>
        </w:rPr>
        <w:t xml:space="preserve">г) </w:t>
      </w:r>
      <w:r w:rsidR="00634C4D" w:rsidRPr="00634C4D">
        <w:rPr>
          <w:rFonts w:ascii="Times New Roman" w:hAnsi="Times New Roman" w:cs="Times New Roman"/>
          <w:sz w:val="24"/>
          <w:szCs w:val="24"/>
          <w:u w:val="single"/>
        </w:rPr>
        <w:t>жгут необходимо накладывать между раной и сердцем, на расстоянии 5-7 см от раны</w:t>
      </w:r>
      <w:r w:rsidRPr="00634C4D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812A19" w:rsidRPr="00634C4D" w:rsidRDefault="00812A19" w:rsidP="00634C4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 xml:space="preserve">д) </w:t>
      </w:r>
      <w:r w:rsidR="00634C4D" w:rsidRPr="00634C4D">
        <w:rPr>
          <w:rFonts w:ascii="Times New Roman" w:hAnsi="Times New Roman" w:cs="Times New Roman"/>
          <w:sz w:val="24"/>
          <w:szCs w:val="24"/>
        </w:rPr>
        <w:t>относительно безопасный срок наложения жгута на конечность составляет 3 часа, независимо от температуры окружающей среды</w:t>
      </w:r>
      <w:r w:rsidRPr="00634C4D">
        <w:rPr>
          <w:rFonts w:ascii="Times New Roman" w:hAnsi="Times New Roman" w:cs="Times New Roman"/>
          <w:sz w:val="24"/>
          <w:szCs w:val="24"/>
        </w:rPr>
        <w:t>.</w:t>
      </w:r>
    </w:p>
    <w:p w:rsidR="009B384B" w:rsidRPr="009B384B" w:rsidRDefault="009B384B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lastRenderedPageBreak/>
        <w:t xml:space="preserve">Основными факторами, характеризующими опасность взрыва, являются: 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>а) повышенная температура окружающей среды;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>б) части разрушившихся конструкций;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84B">
        <w:rPr>
          <w:rFonts w:ascii="Times New Roman" w:hAnsi="Times New Roman" w:cs="Times New Roman"/>
          <w:sz w:val="24"/>
          <w:szCs w:val="24"/>
          <w:u w:val="single"/>
        </w:rPr>
        <w:t>в) фугасные свойства взрывоопасной среды;</w:t>
      </w:r>
    </w:p>
    <w:p w:rsidR="009B384B" w:rsidRPr="009B384B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84B">
        <w:rPr>
          <w:rFonts w:ascii="Times New Roman" w:hAnsi="Times New Roman" w:cs="Times New Roman"/>
          <w:sz w:val="24"/>
          <w:szCs w:val="24"/>
          <w:u w:val="single"/>
        </w:rPr>
        <w:t>г) температура взрыва;</w:t>
      </w:r>
    </w:p>
    <w:p w:rsidR="008E2EA3" w:rsidRPr="00634C4D" w:rsidRDefault="009B384B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84B">
        <w:rPr>
          <w:rFonts w:ascii="Times New Roman" w:hAnsi="Times New Roman" w:cs="Times New Roman"/>
          <w:sz w:val="24"/>
          <w:szCs w:val="24"/>
        </w:rPr>
        <w:t xml:space="preserve">д) осколки разрушившихся </w:t>
      </w:r>
      <w:r w:rsidRPr="00634C4D">
        <w:rPr>
          <w:rFonts w:ascii="Times New Roman" w:hAnsi="Times New Roman" w:cs="Times New Roman"/>
          <w:sz w:val="24"/>
          <w:szCs w:val="24"/>
        </w:rPr>
        <w:t>аппаратов.</w:t>
      </w:r>
    </w:p>
    <w:p w:rsidR="002A01A6" w:rsidRPr="00D366A1" w:rsidRDefault="0043526B" w:rsidP="00634C4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C4D">
        <w:rPr>
          <w:rFonts w:ascii="Times New Roman" w:hAnsi="Times New Roman" w:cs="Times New Roman"/>
          <w:sz w:val="24"/>
          <w:szCs w:val="24"/>
        </w:rPr>
        <w:t>Безопасные действия при использовани</w:t>
      </w:r>
      <w:r w:rsidRPr="00D366A1">
        <w:rPr>
          <w:rFonts w:ascii="Times New Roman" w:hAnsi="Times New Roman" w:cs="Times New Roman"/>
          <w:sz w:val="24"/>
          <w:szCs w:val="24"/>
        </w:rPr>
        <w:t>и интернет-банка</w:t>
      </w:r>
      <w:r w:rsidR="002A01A6" w:rsidRPr="00D366A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66A1" w:rsidRPr="00D366A1" w:rsidRDefault="002A01A6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 xml:space="preserve">а) </w:t>
      </w:r>
      <w:r w:rsidR="00D366A1" w:rsidRPr="00D366A1">
        <w:rPr>
          <w:rFonts w:ascii="Times New Roman" w:hAnsi="Times New Roman" w:cs="Times New Roman"/>
          <w:sz w:val="24"/>
          <w:szCs w:val="24"/>
        </w:rPr>
        <w:t>переход по ссылке из SMS-сообщения, в котором написано, что это сообщение от банка;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>б) вход в банковское приложение по отпечатку пальца;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66A1">
        <w:rPr>
          <w:rFonts w:ascii="Times New Roman" w:hAnsi="Times New Roman" w:cs="Times New Roman"/>
          <w:sz w:val="24"/>
          <w:szCs w:val="24"/>
          <w:u w:val="single"/>
        </w:rPr>
        <w:t>в) блокировка SIM-карты, к которой привязана карта, если утерян телефон;</w:t>
      </w:r>
    </w:p>
    <w:p w:rsidR="00D366A1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366A1">
        <w:rPr>
          <w:rFonts w:ascii="Times New Roman" w:hAnsi="Times New Roman" w:cs="Times New Roman"/>
          <w:sz w:val="24"/>
          <w:szCs w:val="24"/>
        </w:rPr>
        <w:t>г) хранение в телефоне реквизитов карты;</w:t>
      </w:r>
    </w:p>
    <w:p w:rsidR="002A01A6" w:rsidRPr="00D366A1" w:rsidRDefault="00D366A1" w:rsidP="00E7314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66A1">
        <w:rPr>
          <w:rFonts w:ascii="Times New Roman" w:hAnsi="Times New Roman" w:cs="Times New Roman"/>
          <w:sz w:val="24"/>
          <w:szCs w:val="24"/>
          <w:u w:val="single"/>
        </w:rPr>
        <w:t xml:space="preserve">д) </w:t>
      </w:r>
      <w:proofErr w:type="spellStart"/>
      <w:r w:rsidRPr="00D366A1">
        <w:rPr>
          <w:rFonts w:ascii="Times New Roman" w:hAnsi="Times New Roman" w:cs="Times New Roman"/>
          <w:sz w:val="24"/>
          <w:szCs w:val="24"/>
          <w:u w:val="single"/>
        </w:rPr>
        <w:t>перевыпуск</w:t>
      </w:r>
      <w:proofErr w:type="spellEnd"/>
      <w:r w:rsidRPr="00D366A1">
        <w:rPr>
          <w:rFonts w:ascii="Times New Roman" w:hAnsi="Times New Roman" w:cs="Times New Roman"/>
          <w:sz w:val="24"/>
          <w:szCs w:val="24"/>
          <w:u w:val="single"/>
        </w:rPr>
        <w:t xml:space="preserve"> карты, е</w:t>
      </w:r>
      <w:r w:rsidR="005521CD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D366A1">
        <w:rPr>
          <w:rFonts w:ascii="Times New Roman" w:hAnsi="Times New Roman" w:cs="Times New Roman"/>
          <w:sz w:val="24"/>
          <w:szCs w:val="24"/>
          <w:u w:val="single"/>
        </w:rPr>
        <w:t>ли ее вернули владельцу после утери.</w:t>
      </w:r>
    </w:p>
    <w:p w:rsidR="005521CD" w:rsidRDefault="005521CD" w:rsidP="005521C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21CD">
        <w:rPr>
          <w:rFonts w:ascii="Times New Roman" w:hAnsi="Times New Roman" w:cs="Times New Roman"/>
          <w:sz w:val="24"/>
          <w:szCs w:val="24"/>
        </w:rPr>
        <w:t>Эвакуационные знаки и знаки медицинского и санитарного назначения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имеют треугольную форму;</w:t>
      </w:r>
    </w:p>
    <w:p w:rsidR="005521CD" w:rsidRP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21CD">
        <w:rPr>
          <w:rFonts w:ascii="Times New Roman" w:hAnsi="Times New Roman" w:cs="Times New Roman"/>
          <w:sz w:val="24"/>
          <w:szCs w:val="24"/>
          <w:u w:val="single"/>
        </w:rPr>
        <w:t xml:space="preserve">б) имеют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квадратную или </w:t>
      </w:r>
      <w:r w:rsidRPr="005521CD">
        <w:rPr>
          <w:rFonts w:ascii="Times New Roman" w:hAnsi="Times New Roman" w:cs="Times New Roman"/>
          <w:sz w:val="24"/>
          <w:szCs w:val="24"/>
          <w:u w:val="single"/>
        </w:rPr>
        <w:t>прямоугольную форму;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5521CD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форму круга;</w:t>
      </w:r>
    </w:p>
    <w:p w:rsid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сигнальный цвет красный;</w:t>
      </w:r>
    </w:p>
    <w:p w:rsidR="005521CD" w:rsidRPr="005521CD" w:rsidRDefault="005521CD" w:rsidP="005521CD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21CD">
        <w:rPr>
          <w:rFonts w:ascii="Times New Roman" w:hAnsi="Times New Roman" w:cs="Times New Roman"/>
          <w:sz w:val="24"/>
          <w:szCs w:val="24"/>
          <w:u w:val="single"/>
        </w:rPr>
        <w:t>д) сигнальный цвет зеленый.</w:t>
      </w:r>
    </w:p>
    <w:p w:rsidR="008E2EA3" w:rsidRPr="00216EEA" w:rsidRDefault="00216EEA" w:rsidP="005521C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В Российской Федерации только в национальный календарь профилактических прививок входят прививки против заболеваний</w:t>
      </w:r>
      <w:r w:rsidR="008E2EA3" w:rsidRPr="00216EEA">
        <w:rPr>
          <w:rFonts w:ascii="Times New Roman" w:hAnsi="Times New Roman" w:cs="Times New Roman"/>
          <w:sz w:val="24"/>
          <w:szCs w:val="24"/>
        </w:rPr>
        <w:t>:</w:t>
      </w:r>
    </w:p>
    <w:p w:rsidR="00216EEA" w:rsidRPr="00216EEA" w:rsidRDefault="008E2EA3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 xml:space="preserve">а) </w:t>
      </w:r>
      <w:r w:rsidR="00216EEA" w:rsidRPr="00216EEA">
        <w:rPr>
          <w:rFonts w:ascii="Times New Roman" w:hAnsi="Times New Roman" w:cs="Times New Roman"/>
          <w:sz w:val="24"/>
          <w:szCs w:val="24"/>
        </w:rPr>
        <w:t>вирусный гепатит В;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EEA">
        <w:rPr>
          <w:rFonts w:ascii="Times New Roman" w:hAnsi="Times New Roman" w:cs="Times New Roman"/>
          <w:sz w:val="24"/>
          <w:szCs w:val="24"/>
          <w:u w:val="single"/>
        </w:rPr>
        <w:t>б) коклюш;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в) холера;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EEA">
        <w:rPr>
          <w:rFonts w:ascii="Times New Roman" w:hAnsi="Times New Roman" w:cs="Times New Roman"/>
          <w:sz w:val="24"/>
          <w:szCs w:val="24"/>
          <w:u w:val="single"/>
        </w:rPr>
        <w:t>г) столбняк;</w:t>
      </w:r>
    </w:p>
    <w:p w:rsidR="00216EEA" w:rsidRPr="00216EEA" w:rsidRDefault="00216EEA" w:rsidP="00634C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EEA">
        <w:rPr>
          <w:rFonts w:ascii="Times New Roman" w:hAnsi="Times New Roman" w:cs="Times New Roman"/>
          <w:sz w:val="24"/>
          <w:szCs w:val="24"/>
        </w:rPr>
        <w:t>д) бешенство.</w:t>
      </w:r>
    </w:p>
    <w:sectPr w:rsidR="00216EEA" w:rsidRPr="00216EEA" w:rsidSect="00CF1AC4">
      <w:footerReference w:type="default" r:id="rId11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9A0" w:rsidRDefault="007709A0" w:rsidP="00791AC5">
      <w:pPr>
        <w:spacing w:after="0" w:line="240" w:lineRule="auto"/>
      </w:pPr>
      <w:r>
        <w:separator/>
      </w:r>
    </w:p>
  </w:endnote>
  <w:endnote w:type="continuationSeparator" w:id="0">
    <w:p w:rsidR="007709A0" w:rsidRDefault="007709A0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704531"/>
      <w:docPartObj>
        <w:docPartGallery w:val="Page Numbers (Bottom of Page)"/>
        <w:docPartUnique/>
      </w:docPartObj>
    </w:sdtPr>
    <w:sdtEndPr/>
    <w:sdtContent>
      <w:p w:rsidR="00EE4EF0" w:rsidRDefault="00EE4E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6BC">
          <w:rPr>
            <w:noProof/>
          </w:rPr>
          <w:t>13</w:t>
        </w:r>
        <w:r>
          <w:fldChar w:fldCharType="end"/>
        </w:r>
      </w:p>
    </w:sdtContent>
  </w:sdt>
  <w:p w:rsidR="00EE4EF0" w:rsidRDefault="00EE4E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9A0" w:rsidRDefault="007709A0" w:rsidP="00791AC5">
      <w:pPr>
        <w:spacing w:after="0" w:line="240" w:lineRule="auto"/>
      </w:pPr>
      <w:r>
        <w:separator/>
      </w:r>
    </w:p>
  </w:footnote>
  <w:footnote w:type="continuationSeparator" w:id="0">
    <w:p w:rsidR="007709A0" w:rsidRDefault="007709A0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A272AE"/>
    <w:multiLevelType w:val="hybridMultilevel"/>
    <w:tmpl w:val="5DD8B4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EFB2ABC"/>
    <w:multiLevelType w:val="hybridMultilevel"/>
    <w:tmpl w:val="4D007EC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131FE"/>
    <w:multiLevelType w:val="hybridMultilevel"/>
    <w:tmpl w:val="6A8E282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9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AC73C8"/>
    <w:multiLevelType w:val="hybridMultilevel"/>
    <w:tmpl w:val="33026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7B09A2"/>
    <w:multiLevelType w:val="hybridMultilevel"/>
    <w:tmpl w:val="5F1C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6D563E8"/>
    <w:multiLevelType w:val="hybridMultilevel"/>
    <w:tmpl w:val="0F7AFE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9"/>
  </w:num>
  <w:num w:numId="5">
    <w:abstractNumId w:val="19"/>
  </w:num>
  <w:num w:numId="6">
    <w:abstractNumId w:val="0"/>
  </w:num>
  <w:num w:numId="7">
    <w:abstractNumId w:val="2"/>
  </w:num>
  <w:num w:numId="8">
    <w:abstractNumId w:val="1"/>
  </w:num>
  <w:num w:numId="9">
    <w:abstractNumId w:val="11"/>
  </w:num>
  <w:num w:numId="10">
    <w:abstractNumId w:val="20"/>
  </w:num>
  <w:num w:numId="11">
    <w:abstractNumId w:val="14"/>
  </w:num>
  <w:num w:numId="12">
    <w:abstractNumId w:val="16"/>
  </w:num>
  <w:num w:numId="13">
    <w:abstractNumId w:val="13"/>
  </w:num>
  <w:num w:numId="14">
    <w:abstractNumId w:val="18"/>
  </w:num>
  <w:num w:numId="15">
    <w:abstractNumId w:val="17"/>
  </w:num>
  <w:num w:numId="16">
    <w:abstractNumId w:val="4"/>
  </w:num>
  <w:num w:numId="17">
    <w:abstractNumId w:val="8"/>
  </w:num>
  <w:num w:numId="18">
    <w:abstractNumId w:val="7"/>
  </w:num>
  <w:num w:numId="19">
    <w:abstractNumId w:val="10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06A43"/>
    <w:rsid w:val="00010EA1"/>
    <w:rsid w:val="00025E43"/>
    <w:rsid w:val="000274F9"/>
    <w:rsid w:val="00054C53"/>
    <w:rsid w:val="0007716C"/>
    <w:rsid w:val="00096F20"/>
    <w:rsid w:val="000A5EEE"/>
    <w:rsid w:val="000B0D14"/>
    <w:rsid w:val="000B6C2B"/>
    <w:rsid w:val="000C3600"/>
    <w:rsid w:val="000C5032"/>
    <w:rsid w:val="000E1F40"/>
    <w:rsid w:val="000E52DD"/>
    <w:rsid w:val="000F315B"/>
    <w:rsid w:val="00105130"/>
    <w:rsid w:val="00116612"/>
    <w:rsid w:val="00116AF1"/>
    <w:rsid w:val="00117CEC"/>
    <w:rsid w:val="001301F2"/>
    <w:rsid w:val="00167091"/>
    <w:rsid w:val="00176550"/>
    <w:rsid w:val="00184132"/>
    <w:rsid w:val="00191218"/>
    <w:rsid w:val="0019645B"/>
    <w:rsid w:val="001B512A"/>
    <w:rsid w:val="001B52A1"/>
    <w:rsid w:val="001D037F"/>
    <w:rsid w:val="001F2144"/>
    <w:rsid w:val="00216EEA"/>
    <w:rsid w:val="00237FFA"/>
    <w:rsid w:val="00246E5C"/>
    <w:rsid w:val="00257311"/>
    <w:rsid w:val="002630CB"/>
    <w:rsid w:val="002679B0"/>
    <w:rsid w:val="00273FCD"/>
    <w:rsid w:val="00286DAD"/>
    <w:rsid w:val="002940AD"/>
    <w:rsid w:val="00296633"/>
    <w:rsid w:val="002A01A6"/>
    <w:rsid w:val="002A2BF5"/>
    <w:rsid w:val="002C265B"/>
    <w:rsid w:val="002C42AD"/>
    <w:rsid w:val="002D4C85"/>
    <w:rsid w:val="002E08AE"/>
    <w:rsid w:val="002F0614"/>
    <w:rsid w:val="002F4974"/>
    <w:rsid w:val="00302CB3"/>
    <w:rsid w:val="00306455"/>
    <w:rsid w:val="00334CC4"/>
    <w:rsid w:val="003474FE"/>
    <w:rsid w:val="00352C7E"/>
    <w:rsid w:val="003812CF"/>
    <w:rsid w:val="00387B0B"/>
    <w:rsid w:val="00387ED9"/>
    <w:rsid w:val="00397370"/>
    <w:rsid w:val="003A1587"/>
    <w:rsid w:val="003B226A"/>
    <w:rsid w:val="003B3233"/>
    <w:rsid w:val="003D4408"/>
    <w:rsid w:val="003E04EB"/>
    <w:rsid w:val="003F1840"/>
    <w:rsid w:val="003F5653"/>
    <w:rsid w:val="00422879"/>
    <w:rsid w:val="0043316D"/>
    <w:rsid w:val="0043471E"/>
    <w:rsid w:val="0043526B"/>
    <w:rsid w:val="00443772"/>
    <w:rsid w:val="0045428D"/>
    <w:rsid w:val="00456AF4"/>
    <w:rsid w:val="00483FF6"/>
    <w:rsid w:val="00495957"/>
    <w:rsid w:val="00497D9E"/>
    <w:rsid w:val="004A1DDA"/>
    <w:rsid w:val="004A47F1"/>
    <w:rsid w:val="004A5CDB"/>
    <w:rsid w:val="004A6EB2"/>
    <w:rsid w:val="004B1C8E"/>
    <w:rsid w:val="004B2B3C"/>
    <w:rsid w:val="004B3D5C"/>
    <w:rsid w:val="004F6E0F"/>
    <w:rsid w:val="005076BC"/>
    <w:rsid w:val="0054344C"/>
    <w:rsid w:val="005521CD"/>
    <w:rsid w:val="0055304F"/>
    <w:rsid w:val="00556816"/>
    <w:rsid w:val="00572D34"/>
    <w:rsid w:val="005764B7"/>
    <w:rsid w:val="00576E8D"/>
    <w:rsid w:val="00590807"/>
    <w:rsid w:val="0059771F"/>
    <w:rsid w:val="005A108B"/>
    <w:rsid w:val="005B2C52"/>
    <w:rsid w:val="005B674D"/>
    <w:rsid w:val="005C750B"/>
    <w:rsid w:val="005D7F17"/>
    <w:rsid w:val="005E109D"/>
    <w:rsid w:val="00607771"/>
    <w:rsid w:val="00634C4D"/>
    <w:rsid w:val="00635324"/>
    <w:rsid w:val="006434D6"/>
    <w:rsid w:val="00644CFD"/>
    <w:rsid w:val="006600DB"/>
    <w:rsid w:val="0068166A"/>
    <w:rsid w:val="006824E6"/>
    <w:rsid w:val="006B2107"/>
    <w:rsid w:val="006B702F"/>
    <w:rsid w:val="006D1B57"/>
    <w:rsid w:val="006D6663"/>
    <w:rsid w:val="006F1CA1"/>
    <w:rsid w:val="0070746D"/>
    <w:rsid w:val="00715A3C"/>
    <w:rsid w:val="00720D00"/>
    <w:rsid w:val="00734CC3"/>
    <w:rsid w:val="007406D1"/>
    <w:rsid w:val="00741791"/>
    <w:rsid w:val="00746A51"/>
    <w:rsid w:val="0074764A"/>
    <w:rsid w:val="00755131"/>
    <w:rsid w:val="00761F70"/>
    <w:rsid w:val="00770167"/>
    <w:rsid w:val="007709A0"/>
    <w:rsid w:val="00791AC5"/>
    <w:rsid w:val="007A335F"/>
    <w:rsid w:val="007A656B"/>
    <w:rsid w:val="007B6092"/>
    <w:rsid w:val="007B7C8E"/>
    <w:rsid w:val="007D422F"/>
    <w:rsid w:val="007D4CB8"/>
    <w:rsid w:val="007D5BB8"/>
    <w:rsid w:val="007F1F1E"/>
    <w:rsid w:val="007F23DC"/>
    <w:rsid w:val="008073FE"/>
    <w:rsid w:val="00812A19"/>
    <w:rsid w:val="008158FD"/>
    <w:rsid w:val="008321BA"/>
    <w:rsid w:val="00843EBA"/>
    <w:rsid w:val="00852DF7"/>
    <w:rsid w:val="0086641D"/>
    <w:rsid w:val="00890022"/>
    <w:rsid w:val="008A2FCD"/>
    <w:rsid w:val="008A4722"/>
    <w:rsid w:val="008C528B"/>
    <w:rsid w:val="008E2EA3"/>
    <w:rsid w:val="008E73E0"/>
    <w:rsid w:val="009033F3"/>
    <w:rsid w:val="00905D12"/>
    <w:rsid w:val="00906AA0"/>
    <w:rsid w:val="00923521"/>
    <w:rsid w:val="00930E67"/>
    <w:rsid w:val="00946357"/>
    <w:rsid w:val="00951BCC"/>
    <w:rsid w:val="00963A11"/>
    <w:rsid w:val="009706C1"/>
    <w:rsid w:val="00985B9D"/>
    <w:rsid w:val="009B2A32"/>
    <w:rsid w:val="009B384B"/>
    <w:rsid w:val="009C3133"/>
    <w:rsid w:val="009C6E31"/>
    <w:rsid w:val="009D5761"/>
    <w:rsid w:val="009D5B4E"/>
    <w:rsid w:val="009E5453"/>
    <w:rsid w:val="009F444C"/>
    <w:rsid w:val="00A26DA0"/>
    <w:rsid w:val="00A321C8"/>
    <w:rsid w:val="00A342F4"/>
    <w:rsid w:val="00A37E7C"/>
    <w:rsid w:val="00A42F19"/>
    <w:rsid w:val="00A50A07"/>
    <w:rsid w:val="00A5175F"/>
    <w:rsid w:val="00A6581E"/>
    <w:rsid w:val="00A66940"/>
    <w:rsid w:val="00A77F30"/>
    <w:rsid w:val="00A866C5"/>
    <w:rsid w:val="00A86DD5"/>
    <w:rsid w:val="00A92555"/>
    <w:rsid w:val="00AA1E7C"/>
    <w:rsid w:val="00AB08CE"/>
    <w:rsid w:val="00AC4CE1"/>
    <w:rsid w:val="00AD0044"/>
    <w:rsid w:val="00AE2DEB"/>
    <w:rsid w:val="00AF205D"/>
    <w:rsid w:val="00AF3D63"/>
    <w:rsid w:val="00B0660B"/>
    <w:rsid w:val="00B157AD"/>
    <w:rsid w:val="00B202C6"/>
    <w:rsid w:val="00B245BA"/>
    <w:rsid w:val="00B32C5C"/>
    <w:rsid w:val="00B45A6A"/>
    <w:rsid w:val="00B63825"/>
    <w:rsid w:val="00B86CA6"/>
    <w:rsid w:val="00B93BFB"/>
    <w:rsid w:val="00BC55CC"/>
    <w:rsid w:val="00BD3CB9"/>
    <w:rsid w:val="00BD45FC"/>
    <w:rsid w:val="00BE3A98"/>
    <w:rsid w:val="00C009B1"/>
    <w:rsid w:val="00C04E17"/>
    <w:rsid w:val="00C04F1D"/>
    <w:rsid w:val="00C06C8E"/>
    <w:rsid w:val="00C06E21"/>
    <w:rsid w:val="00C10B37"/>
    <w:rsid w:val="00C15589"/>
    <w:rsid w:val="00C21919"/>
    <w:rsid w:val="00C2395F"/>
    <w:rsid w:val="00C67E9C"/>
    <w:rsid w:val="00C93362"/>
    <w:rsid w:val="00C94B94"/>
    <w:rsid w:val="00CA0AB0"/>
    <w:rsid w:val="00CA5271"/>
    <w:rsid w:val="00CB62FE"/>
    <w:rsid w:val="00CE5262"/>
    <w:rsid w:val="00CF1AC4"/>
    <w:rsid w:val="00D00670"/>
    <w:rsid w:val="00D33540"/>
    <w:rsid w:val="00D366A1"/>
    <w:rsid w:val="00D42BB8"/>
    <w:rsid w:val="00D45842"/>
    <w:rsid w:val="00D60BAB"/>
    <w:rsid w:val="00D64145"/>
    <w:rsid w:val="00D66EA1"/>
    <w:rsid w:val="00D94772"/>
    <w:rsid w:val="00D97B0F"/>
    <w:rsid w:val="00DB3A4C"/>
    <w:rsid w:val="00DC1A8F"/>
    <w:rsid w:val="00DC213C"/>
    <w:rsid w:val="00DC56B5"/>
    <w:rsid w:val="00E039C8"/>
    <w:rsid w:val="00E04166"/>
    <w:rsid w:val="00E33999"/>
    <w:rsid w:val="00E36A72"/>
    <w:rsid w:val="00E449F2"/>
    <w:rsid w:val="00E44E87"/>
    <w:rsid w:val="00E52625"/>
    <w:rsid w:val="00E567E5"/>
    <w:rsid w:val="00E62B89"/>
    <w:rsid w:val="00E7314B"/>
    <w:rsid w:val="00EA0CE1"/>
    <w:rsid w:val="00EB094E"/>
    <w:rsid w:val="00EE4BF0"/>
    <w:rsid w:val="00EE4EF0"/>
    <w:rsid w:val="00EE778A"/>
    <w:rsid w:val="00F01189"/>
    <w:rsid w:val="00F02FE1"/>
    <w:rsid w:val="00F14F20"/>
    <w:rsid w:val="00F53F5E"/>
    <w:rsid w:val="00F82555"/>
    <w:rsid w:val="00F82B53"/>
    <w:rsid w:val="00F907EF"/>
    <w:rsid w:val="00F9301D"/>
    <w:rsid w:val="00FB3E82"/>
    <w:rsid w:val="00FC08EC"/>
    <w:rsid w:val="00FC70A1"/>
    <w:rsid w:val="00FD1D54"/>
    <w:rsid w:val="00FD21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5547C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7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B70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Normal (Web)"/>
    <w:basedOn w:val="a"/>
    <w:uiPriority w:val="99"/>
    <w:semiHidden/>
    <w:unhideWhenUsed/>
    <w:rsid w:val="006B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13</Pages>
  <Words>2749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25</cp:revision>
  <dcterms:created xsi:type="dcterms:W3CDTF">2024-09-15T10:57:00Z</dcterms:created>
  <dcterms:modified xsi:type="dcterms:W3CDTF">2024-10-01T15:36:00Z</dcterms:modified>
</cp:coreProperties>
</file>