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32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Формат</w:t>
      </w:r>
      <w:r w:rsidR="00B21132" w:rsidRPr="003D36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анализа урока</w:t>
      </w:r>
    </w:p>
    <w:p w:rsidR="00B04F01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учителя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F01" w:rsidTr="0077683A">
        <w:tc>
          <w:tcPr>
            <w:tcW w:w="2694" w:type="dxa"/>
          </w:tcPr>
          <w:p w:rsidR="00B04F01" w:rsidRDefault="00B04F01" w:rsidP="00B04F01">
            <w:pPr>
              <w:tabs>
                <w:tab w:val="left" w:pos="3828"/>
              </w:tabs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посещения занятия</w:t>
            </w:r>
          </w:p>
        </w:tc>
        <w:tc>
          <w:tcPr>
            <w:tcW w:w="7938" w:type="dxa"/>
          </w:tcPr>
          <w:p w:rsidR="00B04F01" w:rsidRDefault="00B04F01" w:rsidP="00424FE4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4F01" w:rsidRPr="003D36F5" w:rsidRDefault="00B04F01" w:rsidP="00B04F01">
      <w:pPr>
        <w:tabs>
          <w:tab w:val="left" w:pos="3828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6379"/>
        <w:gridCol w:w="903"/>
        <w:gridCol w:w="1790"/>
      </w:tblGrid>
      <w:tr w:rsidR="003718DA" w:rsidRPr="003D36F5" w:rsidTr="00504D16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21132" w:rsidP="00852A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D3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04F01" w:rsidRPr="00B04F01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04F01">
              <w:rPr>
                <w:rFonts w:ascii="Times New Roman" w:hAnsi="Times New Roman"/>
                <w:b/>
              </w:rPr>
              <w:t>Критерии (параметры)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F0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Да/нет (+/-)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04F01" w:rsidRPr="00B04F01" w:rsidRDefault="00B04F01" w:rsidP="0085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Комментарии</w:t>
            </w:r>
          </w:p>
        </w:tc>
      </w:tr>
      <w:tr w:rsidR="003718DA" w:rsidRPr="003D36F5" w:rsidTr="00B0235F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1.Целеполагание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718DA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озвучивает цель урока</w:t>
            </w:r>
            <w:r w:rsid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точки зрения </w:t>
            </w:r>
            <w:proofErr w:type="spellStart"/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знаниевого</w:t>
            </w:r>
            <w:proofErr w:type="spellEnd"/>
            <w:r w:rsidR="0061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="0061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компонента</w:t>
            </w:r>
            <w:r w:rsidR="00504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</w:t>
            </w:r>
            <w:r w:rsidR="00612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нятия</w:t>
            </w:r>
          </w:p>
          <w:p w:rsidR="003718DA" w:rsidRPr="003718DA" w:rsidRDefault="003718DA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hAnsi="Times New Roman"/>
                <w:i/>
                <w:sz w:val="20"/>
                <w:szCs w:val="20"/>
              </w:rPr>
              <w:t>Устно, пишет на доске, использует информационные технологии и др.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B04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8DA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</w:t>
            </w:r>
            <w:r w:rsid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ученики обсуждают цель урока, вместе ф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ормулируют</w:t>
            </w:r>
            <w:r w:rsid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цель/задачи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8DA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урока сформулирована с позиции результата деятельности обучающихся по достижению образовательного результата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8DA" w:rsidRPr="003D36F5" w:rsidTr="00B0235F">
        <w:trPr>
          <w:trHeight w:val="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подводя итоги урока, возвращается к цели урока и к результатам, достигнутым обучающимися 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A17" w:rsidRPr="003D36F5" w:rsidTr="004E7826">
        <w:trPr>
          <w:trHeight w:val="18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718DA" w:rsidRDefault="00852A1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  <w:proofErr w:type="spellStart"/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Default="00852A17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создает ситуацию для возникновения проблемного вопроса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проблемной ситуации</w:t>
            </w:r>
          </w:p>
          <w:p w:rsidR="00852A17" w:rsidRPr="00852A17" w:rsidRDefault="00852A17" w:rsidP="00852A1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Учитель формулирует проблемный вопрос</w:t>
            </w:r>
          </w:p>
          <w:p w:rsidR="00852A17" w:rsidRPr="00852A17" w:rsidRDefault="00852A17" w:rsidP="00852A1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Учитель создает учебную ситуацию (кейс, рассказ и т.д.), которая подводит обучающихся к формулированию проблемного вопроса</w:t>
            </w:r>
          </w:p>
          <w:p w:rsidR="00852A17" w:rsidRPr="00852A17" w:rsidRDefault="00852A17" w:rsidP="00BE52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2A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Создается проблемная ситуация, вызывающая интерес учеников (на основе жизненного опыта), на основе которой ученики ставят/ формулируют учебную задачу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D36F5" w:rsidRDefault="00852A1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52A17" w:rsidRPr="003718DA" w:rsidRDefault="00852A17" w:rsidP="003D36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8DA" w:rsidRPr="003D36F5" w:rsidTr="00B0235F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718DA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3.Постановка учебной задачи 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активизирует познавательную активность учеников для постановки общей учебной задачи/задач</w:t>
            </w:r>
          </w:p>
          <w:p w:rsidR="00B21132" w:rsidRPr="003718DA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помощью увлекательного рассказа; предложение ученикам самостоятельно поэкспериментировать с материалом, который сам провоцирует на обсуждение; показ ученикам спектра возможных результатов и др.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8DA" w:rsidRPr="003D36F5" w:rsidTr="00B0235F">
        <w:trPr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8DA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создает ситуацию для определения индивидуальной учебной задачи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8DA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132" w:rsidRPr="003718DA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BE524C" w:rsidRDefault="00B0235F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Учитель, подводя итоги урока, возвращается к учебным задачам обучающи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хся и к результатам, которые достигнуты</w:t>
            </w:r>
            <w:r w:rsidRPr="00BE5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21132" w:rsidRPr="003D36F5" w:rsidRDefault="00B21132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Деятельность педагога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852A1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4.1. Формы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организации учебной деятельности обучающихся</w:t>
            </w:r>
          </w:p>
        </w:tc>
      </w:tr>
      <w:tr w:rsidR="007410A7" w:rsidRPr="003D36F5" w:rsidTr="00B0235F">
        <w:trPr>
          <w:trHeight w:val="4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обеспечивают достижение результата, указанного в цели/задачах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6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типология заданий соответствуют формам учебной деятельности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Используемые приемы, техники, средства соответствуют целям/задачам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организации учебной деятельности обучающихся чередуются и обеспечивают условия для сохранения здоровья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4.2.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учебного</w:t>
            </w:r>
            <w:r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материала</w:t>
            </w: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718D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тствие учебных заданий, текстов, учебных материалов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 результатам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1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Default="007410A7" w:rsidP="003D36F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направлены на формирование и развитие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410A7" w:rsidRPr="007410A7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читательской, </w:t>
            </w:r>
          </w:p>
          <w:p w:rsidR="007410A7" w:rsidRPr="007410A7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математической,</w:t>
            </w:r>
          </w:p>
          <w:p w:rsidR="007410A7" w:rsidRPr="007410A7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естественно-научной,</w:t>
            </w:r>
          </w:p>
          <w:p w:rsidR="007410A7" w:rsidRPr="007410A7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финансовой,</w:t>
            </w:r>
          </w:p>
          <w:p w:rsidR="007410A7" w:rsidRPr="003D36F5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 др.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17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Default="007410A7" w:rsidP="006D1F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направлены на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 развитие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практико-ориентированных навыков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7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677BA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Задания </w:t>
            </w:r>
            <w:r w:rsidR="00677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направлены на формирование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навыков проектной и(или) учебно-исследовательской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677BAA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**Применение разнообразного дидактического</w:t>
            </w:r>
            <w:r w:rsidR="007410A7"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410A7"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дополнение к учебнику/задачнику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4.3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Коммуникация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проявляет положительное отношение к мнениям/ суждения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обучающихся 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организует обсуждение сложных (проблемных) вопросов (учитель-ученик, ученик-ученик)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4.4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Применение </w:t>
            </w:r>
            <w:proofErr w:type="spellStart"/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здоровьесберегающих</w:t>
            </w:r>
            <w:proofErr w:type="spellEnd"/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технологий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санитарно-гигиенических условий обучения </w:t>
            </w:r>
          </w:p>
          <w:p w:rsidR="007410A7" w:rsidRPr="00B0235F" w:rsidRDefault="00B0235F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 w:rsidR="007410A7" w:rsidRPr="00B02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свещенность, температура воздуха, аэрация воздуха, посадка обучающихся, применение ЭОР, формы организации учебной деятельности обучающихся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Default="007410A7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на занятии </w:t>
            </w:r>
            <w:proofErr w:type="spellStart"/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приемов и методик</w:t>
            </w:r>
          </w:p>
          <w:p w:rsidR="007410A7" w:rsidRPr="00B0235F" w:rsidRDefault="00B0235F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023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="007410A7" w:rsidRPr="00B023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апример, методики В.Ф. Базарного, пальчиковая гимнастика, гимнастика для глаз, ритмопластика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F12A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4.5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Функции учителя</w:t>
            </w:r>
            <w:r w:rsid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**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комментатора/лектора (воспроизводит, пересказывает информацию)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посредника и обеспечивает 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ординацию деятельности учащихся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выполняет функцию консультанта, сопровождающего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7410A7">
            <w:pPr>
              <w:tabs>
                <w:tab w:val="left" w:pos="8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4.6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Внешняя и внутренняя мотивация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приемы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внешней мотивации: похвала,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ддержка, соревновательный моменты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поддерживает внутреннюю мотивацию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стремление больше узнать, интерес к изучаемому материалу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и поддерживает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атмосферу сотрудничества, сотворчества, психологического комфорта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7410A7" w:rsidRDefault="00B0235F" w:rsidP="007410A7">
            <w:pPr>
              <w:tabs>
                <w:tab w:val="left" w:pos="88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4.7</w:t>
            </w:r>
            <w:r w:rsidR="007410A7" w:rsidRP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Гибкость и профессионализм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3D36F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 организована строг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 соответствии с планом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гибко корректирует ход урока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зависимости от </w:t>
            </w:r>
            <w:r w:rsidR="00815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затруднений и продвижений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8158AB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  <w:r w:rsidR="007410A7"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Обеспечены равные позиции исследования в уроке/учебном занятии учителя и обучающегося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504D16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7410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Деятельность обучающихся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A1974" w:rsidRDefault="003A1974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осуществляют свою </w:t>
            </w:r>
            <w:r w:rsidR="00B0235F" w:rsidRP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в соответствии с поставленными задачами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91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в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ыбирают образовательную траекторию в соответствии со своей учебной задачей</w:t>
            </w:r>
          </w:p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Самостоятельно принимают решение об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выборе, типа/уровня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1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понимают причины успеха/неуспеха своей деятельности</w:t>
            </w:r>
          </w:p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Понимание о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существляется с опорой на критерии/ характеристики, с фиксацией результатов своей деятельности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504D16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Обратная связь на уроке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8.1. Формы организации обратной связи</w:t>
            </w: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готовые критерии для оценивания</w:t>
            </w:r>
          </w:p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Критерии предъявлены и понятны ученикам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7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 ученики совместно разрабатывают/обсуждают критерии оценивания</w:t>
            </w:r>
          </w:p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Совместно </w:t>
            </w:r>
            <w:r w:rsidRPr="00741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пределяют предмет оценки в соответствии с образовательными результатами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3A19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содержательные комментарии, связанные с результатами оценки по критериям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1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создает условия для </w:t>
            </w:r>
            <w:r w:rsidR="00B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 </w:t>
            </w: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содержательного самоанализа/ самооценки/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взаимооценки</w:t>
            </w:r>
            <w:proofErr w:type="spellEnd"/>
            <w:r w:rsid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опорой на критерии</w:t>
            </w:r>
          </w:p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Обучающиеся самостоятельно соотносят результаты своей деятельности с собственным продвижением (возможно</w:t>
            </w:r>
            <w:r w:rsidR="00B4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741C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диалоге с учителем)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46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B0235F" w:rsidP="003A19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варианты обратной связи, предложенные обучающимися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741CCE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1C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8.2. Содержание обратной связи</w:t>
            </w: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формальные оценочные суждения 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Хорошо/плохо, правильно/неправильно, молодец/х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валю/не хвалю/не доволен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развернутые содержательные суждения относительно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продвижения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0A7" w:rsidRPr="003718DA" w:rsidRDefault="00504D16" w:rsidP="003A197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3A1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Воспитательный 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потенциал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объясняет ученикам предназначение общепринятых правил поведения и разумность их соблюдения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обращает внимание на ценностные установки 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(например, гуманное отношение к сверстникам и взрослому, выстраивание доброжелательных межличностных отношений, живого диалога и др.)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использует воспитательные возможности предметного содержания через подборку соответствующего материала</w:t>
            </w:r>
          </w:p>
          <w:p w:rsidR="007410A7" w:rsidRPr="00A07814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Привлекает внимание учеников к ценностному аспекту явлений, которые изучают на уроке: тексты, которые использует учитель, способствуют достижению заявленного результата и усиливают воспитательный потенциал урока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обращается к личному опыту обучающихся и при необходимости делает связки с историческими, информационными аспектами</w:t>
            </w:r>
          </w:p>
          <w:p w:rsidR="007410A7" w:rsidRPr="00A07814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Инициирует обсуждение, высказывание мнений обучающихся, выработку личностного отношения к социально значимой информации и организует работу школьников с ней-практико-ориентированность, значимость для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города/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села, МСО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использует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ЭОРы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ЦОРы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для усиления воспитательного потенциала предмета/ темы урока</w:t>
            </w:r>
          </w:p>
          <w:p w:rsidR="007410A7" w:rsidRPr="00A07814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росмотр видеороликов, программы/инструменты, тренажеры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20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718DA" w:rsidRDefault="00504D16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7410A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="007410A7" w:rsidRPr="003718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 дае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тся формально, без обоснований</w:t>
            </w:r>
          </w:p>
          <w:p w:rsidR="007410A7" w:rsidRPr="00A07814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Например, прочитать текст параграфа, ответить на вопросы и т.п.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домашнего задания соответствует </w:t>
            </w:r>
            <w:proofErr w:type="spellStart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</w:t>
            </w:r>
            <w:proofErr w:type="spellEnd"/>
            <w:r w:rsidRPr="003D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-физиологическим особенностями обучающихся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3D36F5" w:rsidTr="00B0235F">
        <w:trPr>
          <w:trHeight w:val="14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0A7" w:rsidRPr="003718DA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00000" w:rsidRPr="00B453DB" w:rsidRDefault="00B453DB" w:rsidP="00B453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целесообразности</w:t>
            </w:r>
            <w:r w:rsidR="005156A8" w:rsidRPr="00B453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домашнего задания</w:t>
            </w:r>
          </w:p>
          <w:p w:rsidR="007410A7" w:rsidRPr="00A07814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8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является нарушением, если педагог аргументировал свое решение об отсутствии домашнего задания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уроке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10A7" w:rsidRPr="003D36F5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0A7" w:rsidRPr="00137B1B" w:rsidTr="00B0235F">
        <w:trPr>
          <w:trHeight w:val="14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0A7" w:rsidRPr="00137B1B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137B1B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Домашнее задание носит дифференцированный характер </w:t>
            </w:r>
          </w:p>
          <w:p w:rsidR="007410A7" w:rsidRPr="00137B1B" w:rsidRDefault="007410A7" w:rsidP="007410A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37B1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озможность выбора формата, объема,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специфики и т.д.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137B1B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10A7" w:rsidRPr="00137B1B" w:rsidRDefault="007410A7" w:rsidP="007410A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37B1B" w:rsidRDefault="00137B1B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7B1B" w:rsidRDefault="00137B1B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учителю:</w:t>
      </w:r>
    </w:p>
    <w:p w:rsidR="0077683A" w:rsidRDefault="0077683A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683A" w:rsidRDefault="0077683A" w:rsidP="00137B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педагога:</w:t>
      </w:r>
      <w:bookmarkStart w:id="0" w:name="_GoBack"/>
      <w:bookmarkEnd w:id="0"/>
    </w:p>
    <w:sectPr w:rsidR="0077683A" w:rsidSect="00B04F01">
      <w:headerReference w:type="default" r:id="rId7"/>
      <w:pgSz w:w="11906" w:h="16838"/>
      <w:pgMar w:top="100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A8" w:rsidRDefault="005156A8" w:rsidP="00B04F01">
      <w:pPr>
        <w:spacing w:after="0"/>
      </w:pPr>
      <w:r>
        <w:separator/>
      </w:r>
    </w:p>
  </w:endnote>
  <w:endnote w:type="continuationSeparator" w:id="0">
    <w:p w:rsidR="005156A8" w:rsidRDefault="005156A8" w:rsidP="00B04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A8" w:rsidRDefault="005156A8" w:rsidP="00B04F01">
      <w:pPr>
        <w:spacing w:after="0"/>
      </w:pPr>
      <w:r>
        <w:separator/>
      </w:r>
    </w:p>
  </w:footnote>
  <w:footnote w:type="continuationSeparator" w:id="0">
    <w:p w:rsidR="005156A8" w:rsidRDefault="005156A8" w:rsidP="00B04F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1" w:rsidRPr="00B04F01" w:rsidRDefault="00B04F01" w:rsidP="00B04F01">
    <w:pPr>
      <w:pStyle w:val="a5"/>
      <w:jc w:val="right"/>
      <w:rPr>
        <w:rFonts w:cstheme="minorHAnsi"/>
        <w:color w:val="A6A6A6" w:themeColor="background1" w:themeShade="A6"/>
        <w:sz w:val="16"/>
        <w:szCs w:val="16"/>
      </w:rPr>
    </w:pPr>
    <w:r w:rsidRPr="00B04F01">
      <w:rPr>
        <w:rFonts w:cstheme="minorHAnsi"/>
        <w:color w:val="A6A6A6" w:themeColor="background1" w:themeShade="A6"/>
        <w:sz w:val="16"/>
        <w:szCs w:val="16"/>
      </w:rPr>
      <w:t>Центр развития профессиональных компетенций руководителей и системных изменений образования</w:t>
    </w:r>
  </w:p>
  <w:p w:rsidR="00B04F01" w:rsidRPr="00B04F01" w:rsidRDefault="00B04F01" w:rsidP="00B04F01">
    <w:pPr>
      <w:pStyle w:val="a5"/>
      <w:jc w:val="right"/>
      <w:rPr>
        <w:rFonts w:cstheme="minorHAnsi"/>
        <w:color w:val="A6A6A6" w:themeColor="background1" w:themeShade="A6"/>
        <w:sz w:val="16"/>
        <w:szCs w:val="16"/>
      </w:rPr>
    </w:pPr>
    <w:r w:rsidRPr="00B04F01">
      <w:rPr>
        <w:rFonts w:cstheme="minorHAnsi"/>
        <w:color w:val="A6A6A6" w:themeColor="background1" w:themeShade="A6"/>
        <w:sz w:val="16"/>
        <w:szCs w:val="16"/>
      </w:rPr>
      <w:t>Красн</w:t>
    </w:r>
    <w:r>
      <w:rPr>
        <w:rFonts w:cstheme="minorHAnsi"/>
        <w:color w:val="A6A6A6" w:themeColor="background1" w:themeShade="A6"/>
        <w:sz w:val="16"/>
        <w:szCs w:val="16"/>
      </w:rPr>
      <w:t>оярский краевой ИРО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99A"/>
    <w:multiLevelType w:val="hybridMultilevel"/>
    <w:tmpl w:val="AD0E6CE4"/>
    <w:lvl w:ilvl="0" w:tplc="DF52D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A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05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6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6F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C6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E01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821252"/>
    <w:multiLevelType w:val="hybridMultilevel"/>
    <w:tmpl w:val="14DA3EA0"/>
    <w:lvl w:ilvl="0" w:tplc="D7E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A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83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C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AB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2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E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ED670A"/>
    <w:multiLevelType w:val="hybridMultilevel"/>
    <w:tmpl w:val="4BD20F72"/>
    <w:lvl w:ilvl="0" w:tplc="0C06C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45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2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0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2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0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8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2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A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133E13"/>
    <w:multiLevelType w:val="hybridMultilevel"/>
    <w:tmpl w:val="2AECFD64"/>
    <w:lvl w:ilvl="0" w:tplc="AC56F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08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4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8A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86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8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0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2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791119"/>
    <w:multiLevelType w:val="hybridMultilevel"/>
    <w:tmpl w:val="531CD944"/>
    <w:lvl w:ilvl="0" w:tplc="B6BE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A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6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EF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41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8C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C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4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B3069F"/>
    <w:multiLevelType w:val="hybridMultilevel"/>
    <w:tmpl w:val="3DA671FC"/>
    <w:lvl w:ilvl="0" w:tplc="3D4E3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E5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2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08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4EB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0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E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6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C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1954ED"/>
    <w:multiLevelType w:val="hybridMultilevel"/>
    <w:tmpl w:val="BE7C383E"/>
    <w:lvl w:ilvl="0" w:tplc="0540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A4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78F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00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8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A2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89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8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E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136B11"/>
    <w:multiLevelType w:val="hybridMultilevel"/>
    <w:tmpl w:val="81B682A0"/>
    <w:lvl w:ilvl="0" w:tplc="A14C9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6F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7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E1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01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6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E9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0F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27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D20ACC"/>
    <w:multiLevelType w:val="hybridMultilevel"/>
    <w:tmpl w:val="BC42A116"/>
    <w:lvl w:ilvl="0" w:tplc="73CC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EEA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0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26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82A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E2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89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C2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6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91728D"/>
    <w:multiLevelType w:val="hybridMultilevel"/>
    <w:tmpl w:val="A446A43C"/>
    <w:lvl w:ilvl="0" w:tplc="10E6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69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A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08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C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E9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28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2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C1753E"/>
    <w:multiLevelType w:val="hybridMultilevel"/>
    <w:tmpl w:val="2D580F24"/>
    <w:lvl w:ilvl="0" w:tplc="21E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48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E6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E8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64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A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61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6A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0752CD"/>
    <w:multiLevelType w:val="hybridMultilevel"/>
    <w:tmpl w:val="97064354"/>
    <w:lvl w:ilvl="0" w:tplc="8438C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E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43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C6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0A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C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20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FEE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D1484F"/>
    <w:multiLevelType w:val="hybridMultilevel"/>
    <w:tmpl w:val="8C74CA00"/>
    <w:lvl w:ilvl="0" w:tplc="E4E26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E1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6B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0D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161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AD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E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E9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E7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3A1DCD"/>
    <w:multiLevelType w:val="hybridMultilevel"/>
    <w:tmpl w:val="023ADE22"/>
    <w:lvl w:ilvl="0" w:tplc="81DC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CE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8B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A8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A3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A8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A6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4C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32"/>
    <w:rsid w:val="00024C60"/>
    <w:rsid w:val="00074624"/>
    <w:rsid w:val="00137B1B"/>
    <w:rsid w:val="003718DA"/>
    <w:rsid w:val="003A1974"/>
    <w:rsid w:val="003D36F5"/>
    <w:rsid w:val="00424FE4"/>
    <w:rsid w:val="00504D16"/>
    <w:rsid w:val="005156A8"/>
    <w:rsid w:val="00612837"/>
    <w:rsid w:val="00656085"/>
    <w:rsid w:val="00677BAA"/>
    <w:rsid w:val="006D1FBE"/>
    <w:rsid w:val="007410A7"/>
    <w:rsid w:val="00741CCE"/>
    <w:rsid w:val="0077683A"/>
    <w:rsid w:val="007B10D5"/>
    <w:rsid w:val="007E6688"/>
    <w:rsid w:val="008158AB"/>
    <w:rsid w:val="00852A17"/>
    <w:rsid w:val="0092770E"/>
    <w:rsid w:val="009C6BF2"/>
    <w:rsid w:val="00A07814"/>
    <w:rsid w:val="00AE7C85"/>
    <w:rsid w:val="00B0235F"/>
    <w:rsid w:val="00B04F01"/>
    <w:rsid w:val="00B21132"/>
    <w:rsid w:val="00B453DB"/>
    <w:rsid w:val="00BE524C"/>
    <w:rsid w:val="00CB5F61"/>
    <w:rsid w:val="00E60E7F"/>
    <w:rsid w:val="00EB588B"/>
    <w:rsid w:val="00F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CD2D"/>
  <w15:chartTrackingRefBased/>
  <w15:docId w15:val="{1872AF84-7193-4673-8E5A-129803A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4F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4F0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04F01"/>
  </w:style>
  <w:style w:type="paragraph" w:styleId="a7">
    <w:name w:val="footer"/>
    <w:basedOn w:val="a"/>
    <w:link w:val="a8"/>
    <w:uiPriority w:val="99"/>
    <w:unhideWhenUsed/>
    <w:rsid w:val="00B04F0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0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154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Татьяна Вячеславовна</dc:creator>
  <cp:keywords/>
  <dc:description/>
  <cp:lastModifiedBy>Татьяна Молчанова</cp:lastModifiedBy>
  <cp:revision>3</cp:revision>
  <cp:lastPrinted>2025-03-11T02:02:00Z</cp:lastPrinted>
  <dcterms:created xsi:type="dcterms:W3CDTF">2025-04-17T15:30:00Z</dcterms:created>
  <dcterms:modified xsi:type="dcterms:W3CDTF">2025-04-17T15:39:00Z</dcterms:modified>
</cp:coreProperties>
</file>