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Постановление Правительства Российской Федерации от 31 мая 2018 г. № 638</w:t>
      </w:r>
    </w:p>
    <w:p>
      <w:pPr>
        <w:pStyle w:val="Heading2"/>
        <w:rPr/>
      </w:pPr>
      <w:r>
        <w:rPr/>
        <w:t>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>
      <w:pPr>
        <w:pStyle w:val="TextBody"/>
        <w:rPr/>
      </w:pPr>
      <w:r>
        <w:rPr/>
        <w:t>В соответствии с частью 3 статьи 11 Федерального закона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>
      <w:pPr>
        <w:pStyle w:val="TextBody"/>
        <w:rPr/>
      </w:pPr>
      <w:r>
        <w:rPr/>
        <w:t>Утвердить прилагаемые Правила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Председатель Правительства</w:t>
      </w:r>
    </w:p>
    <w:p>
      <w:pPr>
        <w:pStyle w:val="TextBody"/>
        <w:rPr/>
      </w:pPr>
      <w:r>
        <w:rPr>
          <w:rStyle w:val="StrongEmphasis"/>
        </w:rPr>
        <w:t>Российской Федерации</w:t>
      </w:r>
    </w:p>
    <w:p>
      <w:pPr>
        <w:pStyle w:val="TextBody"/>
        <w:spacing w:before="0" w:after="283"/>
        <w:rPr/>
      </w:pPr>
      <w:r>
        <w:rPr>
          <w:rStyle w:val="StrongEmphasis"/>
        </w:rPr>
        <w:t>Д.МЕДВЕДЕВ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